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5A040" w14:textId="0AC98851" w:rsidR="006458BE" w:rsidRDefault="00D23BE5" w:rsidP="00BF4D70">
      <w:pPr>
        <w:jc w:val="center"/>
        <w:rPr>
          <w:b/>
          <w:bCs/>
        </w:rPr>
      </w:pPr>
      <w:bookmarkStart w:id="0" w:name="_GoBack"/>
      <w:bookmarkEnd w:id="0"/>
      <w:r w:rsidRPr="00D23BE5">
        <w:rPr>
          <w:b/>
          <w:bCs/>
          <w:sz w:val="32"/>
          <w:szCs w:val="32"/>
          <w:lang w:val="en-ID"/>
        </w:rPr>
        <w:t>Biochemical Impact of Trace Elements on Metabolism</w:t>
      </w:r>
    </w:p>
    <w:p w14:paraId="1F2185A1" w14:textId="77777777" w:rsidR="006458BE" w:rsidRDefault="006458BE" w:rsidP="006458BE">
      <w:pPr>
        <w:jc w:val="center"/>
        <w:rPr>
          <w:b/>
          <w:bCs/>
          <w:sz w:val="12"/>
          <w:szCs w:val="12"/>
        </w:rPr>
      </w:pPr>
    </w:p>
    <w:p w14:paraId="1A1B336B" w14:textId="77777777" w:rsidR="00127BA5" w:rsidRPr="00127BA5" w:rsidRDefault="00127BA5" w:rsidP="006458BE">
      <w:pPr>
        <w:jc w:val="center"/>
        <w:rPr>
          <w:b/>
          <w:bCs/>
          <w:sz w:val="12"/>
          <w:szCs w:val="12"/>
        </w:rPr>
      </w:pPr>
    </w:p>
    <w:p w14:paraId="1ADE62A5" w14:textId="5B651975" w:rsidR="00D23BE5" w:rsidRDefault="00D23BE5" w:rsidP="00127BA5">
      <w:pPr>
        <w:jc w:val="center"/>
        <w:rPr>
          <w:sz w:val="22"/>
          <w:szCs w:val="22"/>
        </w:rPr>
      </w:pPr>
      <w:r w:rsidRPr="00127BA5">
        <w:rPr>
          <w:b/>
          <w:bCs/>
          <w:sz w:val="22"/>
          <w:szCs w:val="22"/>
        </w:rPr>
        <w:t>Rana Kareem M</w:t>
      </w:r>
      <w:r w:rsidR="00335583" w:rsidRPr="00127BA5">
        <w:rPr>
          <w:b/>
          <w:bCs/>
          <w:sz w:val="22"/>
          <w:szCs w:val="22"/>
        </w:rPr>
        <w:t>ohammed</w:t>
      </w:r>
      <w:r w:rsidR="00C24989">
        <w:rPr>
          <w:b/>
          <w:bCs/>
          <w:sz w:val="22"/>
          <w:szCs w:val="22"/>
          <w:vertAlign w:val="superscript"/>
        </w:rPr>
        <w:t>*</w:t>
      </w:r>
      <w:r w:rsidR="00127BA5" w:rsidRPr="00127BA5">
        <w:rPr>
          <w:b/>
          <w:bCs/>
          <w:sz w:val="22"/>
          <w:szCs w:val="22"/>
        </w:rPr>
        <w:t xml:space="preserve"> and </w:t>
      </w:r>
      <w:r w:rsidR="00335583" w:rsidRPr="00127BA5">
        <w:rPr>
          <w:b/>
          <w:bCs/>
          <w:sz w:val="22"/>
          <w:szCs w:val="22"/>
        </w:rPr>
        <w:t xml:space="preserve">Salah Mohammed </w:t>
      </w:r>
      <w:proofErr w:type="spellStart"/>
      <w:r w:rsidR="00335583" w:rsidRPr="00127BA5">
        <w:rPr>
          <w:b/>
          <w:bCs/>
          <w:sz w:val="22"/>
          <w:szCs w:val="22"/>
        </w:rPr>
        <w:t>Fezea</w:t>
      </w:r>
      <w:proofErr w:type="spellEnd"/>
      <w:r w:rsidR="00127BA5" w:rsidRPr="00127BA5">
        <w:rPr>
          <w:sz w:val="22"/>
          <w:szCs w:val="22"/>
        </w:rPr>
        <w:t xml:space="preserve"> </w:t>
      </w:r>
    </w:p>
    <w:p w14:paraId="25094438" w14:textId="508E753F" w:rsidR="00127BA5" w:rsidRPr="00127BA5" w:rsidRDefault="00844B73" w:rsidP="00127BA5">
      <w:pPr>
        <w:jc w:val="center"/>
        <w:rPr>
          <w:sz w:val="4"/>
          <w:szCs w:val="4"/>
        </w:rPr>
      </w:pPr>
      <w:r>
        <w:rPr>
          <w:sz w:val="4"/>
          <w:szCs w:val="4"/>
        </w:rPr>
        <w:t>0</w:t>
      </w:r>
    </w:p>
    <w:p w14:paraId="3D009122" w14:textId="42BE00C6" w:rsidR="00D23BE5" w:rsidRPr="00127BA5" w:rsidRDefault="00D23BE5" w:rsidP="00D23BE5">
      <w:pPr>
        <w:jc w:val="center"/>
        <w:rPr>
          <w:sz w:val="18"/>
          <w:szCs w:val="18"/>
        </w:rPr>
      </w:pPr>
      <w:r w:rsidRPr="00127BA5">
        <w:rPr>
          <w:sz w:val="18"/>
          <w:szCs w:val="18"/>
        </w:rPr>
        <w:t>Department of chemistry</w:t>
      </w:r>
      <w:r w:rsidR="00E431D6">
        <w:rPr>
          <w:sz w:val="18"/>
          <w:szCs w:val="18"/>
        </w:rPr>
        <w:t>,</w:t>
      </w:r>
      <w:r w:rsidRPr="00127BA5">
        <w:rPr>
          <w:sz w:val="18"/>
          <w:szCs w:val="18"/>
        </w:rPr>
        <w:t xml:space="preserve"> College</w:t>
      </w:r>
      <w:r w:rsidR="00127BA5" w:rsidRPr="00127BA5">
        <w:rPr>
          <w:sz w:val="18"/>
          <w:szCs w:val="18"/>
        </w:rPr>
        <w:t xml:space="preserve"> of Education for Pure Science, </w:t>
      </w:r>
      <w:r w:rsidRPr="00127BA5">
        <w:rPr>
          <w:sz w:val="18"/>
          <w:szCs w:val="18"/>
        </w:rPr>
        <w:t>Ibn Al-</w:t>
      </w:r>
      <w:proofErr w:type="spellStart"/>
      <w:r w:rsidRPr="00127BA5">
        <w:rPr>
          <w:sz w:val="18"/>
          <w:szCs w:val="18"/>
        </w:rPr>
        <w:t>Haitham</w:t>
      </w:r>
      <w:proofErr w:type="spellEnd"/>
      <w:r w:rsidRPr="00127BA5">
        <w:rPr>
          <w:sz w:val="18"/>
          <w:szCs w:val="18"/>
        </w:rPr>
        <w:t>, University of Baghdad, Baghdad, Iraq.</w:t>
      </w:r>
    </w:p>
    <w:p w14:paraId="6D527EB6" w14:textId="77777777" w:rsidR="006458BE" w:rsidRPr="00127BA5" w:rsidRDefault="006458BE" w:rsidP="006458BE">
      <w:pPr>
        <w:jc w:val="center"/>
        <w:rPr>
          <w:sz w:val="12"/>
          <w:szCs w:val="12"/>
        </w:rPr>
      </w:pPr>
    </w:p>
    <w:tbl>
      <w:tblPr>
        <w:tblStyle w:val="TableGrid"/>
        <w:tblW w:w="8845" w:type="dxa"/>
        <w:jc w:val="center"/>
        <w:tblLook w:val="04A0" w:firstRow="1" w:lastRow="0" w:firstColumn="1" w:lastColumn="0" w:noHBand="0" w:noVBand="1"/>
      </w:tblPr>
      <w:tblGrid>
        <w:gridCol w:w="2789"/>
        <w:gridCol w:w="283"/>
        <w:gridCol w:w="5773"/>
      </w:tblGrid>
      <w:tr w:rsidR="006458BE" w14:paraId="61E38159" w14:textId="77777777" w:rsidTr="00FD7EDD">
        <w:trPr>
          <w:jc w:val="center"/>
        </w:trPr>
        <w:tc>
          <w:tcPr>
            <w:tcW w:w="2802" w:type="dxa"/>
            <w:tcBorders>
              <w:top w:val="double" w:sz="4" w:space="0" w:color="auto"/>
              <w:left w:val="nil"/>
              <w:bottom w:val="single" w:sz="4" w:space="0" w:color="auto"/>
              <w:right w:val="nil"/>
            </w:tcBorders>
          </w:tcPr>
          <w:p w14:paraId="10D3F060" w14:textId="77777777" w:rsidR="006458BE" w:rsidRPr="00957C11" w:rsidRDefault="006458BE" w:rsidP="00FD7EDD">
            <w:pPr>
              <w:spacing w:before="120"/>
              <w:jc w:val="both"/>
              <w:rPr>
                <w:b/>
              </w:rPr>
            </w:pPr>
            <w:r w:rsidRPr="00957C11">
              <w:rPr>
                <w:b/>
              </w:rPr>
              <w:t>Article Info</w:t>
            </w:r>
          </w:p>
        </w:tc>
        <w:tc>
          <w:tcPr>
            <w:tcW w:w="283" w:type="dxa"/>
            <w:tcBorders>
              <w:top w:val="double" w:sz="4" w:space="0" w:color="auto"/>
              <w:left w:val="nil"/>
              <w:bottom w:val="nil"/>
              <w:right w:val="nil"/>
            </w:tcBorders>
          </w:tcPr>
          <w:p w14:paraId="2DB947DA" w14:textId="77777777" w:rsidR="006458BE" w:rsidRDefault="006458BE" w:rsidP="00FD7EDD">
            <w:pPr>
              <w:spacing w:before="120"/>
              <w:jc w:val="center"/>
            </w:pPr>
          </w:p>
        </w:tc>
        <w:tc>
          <w:tcPr>
            <w:tcW w:w="5812" w:type="dxa"/>
            <w:tcBorders>
              <w:top w:val="double" w:sz="4" w:space="0" w:color="auto"/>
              <w:left w:val="nil"/>
              <w:bottom w:val="single" w:sz="4" w:space="0" w:color="auto"/>
              <w:right w:val="nil"/>
            </w:tcBorders>
          </w:tcPr>
          <w:p w14:paraId="380639C8" w14:textId="7F767DE6" w:rsidR="006458BE" w:rsidRPr="00957C11" w:rsidRDefault="006458BE" w:rsidP="00FD7EDD">
            <w:pPr>
              <w:spacing w:before="120"/>
              <w:rPr>
                <w:color w:val="000000"/>
                <w:sz w:val="24"/>
                <w:szCs w:val="24"/>
              </w:rPr>
            </w:pPr>
            <w:r w:rsidRPr="00957C11">
              <w:rPr>
                <w:b/>
                <w:bCs/>
                <w:iCs/>
                <w:color w:val="000000"/>
              </w:rPr>
              <w:t xml:space="preserve">ABSTRACT </w:t>
            </w:r>
          </w:p>
        </w:tc>
      </w:tr>
      <w:tr w:rsidR="006458BE" w14:paraId="75E2A225" w14:textId="77777777" w:rsidTr="00FD7EDD">
        <w:trPr>
          <w:trHeight w:val="1268"/>
          <w:jc w:val="center"/>
        </w:trPr>
        <w:tc>
          <w:tcPr>
            <w:tcW w:w="2802" w:type="dxa"/>
            <w:tcBorders>
              <w:top w:val="single" w:sz="4" w:space="0" w:color="auto"/>
              <w:left w:val="nil"/>
              <w:bottom w:val="single" w:sz="4" w:space="0" w:color="auto"/>
              <w:right w:val="nil"/>
            </w:tcBorders>
          </w:tcPr>
          <w:p w14:paraId="6FE62F69" w14:textId="77777777" w:rsidR="006458BE" w:rsidRPr="007F286F" w:rsidRDefault="006458BE" w:rsidP="00FD7EDD">
            <w:pPr>
              <w:spacing w:before="120" w:after="120"/>
              <w:jc w:val="both"/>
              <w:rPr>
                <w:b/>
                <w:i/>
              </w:rPr>
            </w:pPr>
            <w:r w:rsidRPr="007F286F">
              <w:rPr>
                <w:b/>
                <w:i/>
              </w:rPr>
              <w:t>Article history:</w:t>
            </w:r>
          </w:p>
          <w:p w14:paraId="6CB5C78D" w14:textId="4AFEC32B" w:rsidR="006458BE" w:rsidRDefault="006458BE" w:rsidP="00127BA5">
            <w:pPr>
              <w:jc w:val="both"/>
            </w:pPr>
            <w:r w:rsidRPr="00957C11">
              <w:t>Received</w:t>
            </w:r>
            <w:r>
              <w:t xml:space="preserve"> </w:t>
            </w:r>
            <w:r w:rsidR="00127BA5">
              <w:t xml:space="preserve"> </w:t>
            </w:r>
            <w:r w:rsidR="00C24989">
              <w:t xml:space="preserve"> </w:t>
            </w:r>
            <w:r w:rsidR="00127BA5">
              <w:t>May, 15</w:t>
            </w:r>
            <w:r w:rsidRPr="00523156">
              <w:t xml:space="preserve">, </w:t>
            </w:r>
            <w:r w:rsidR="00127BA5">
              <w:t>2025</w:t>
            </w:r>
          </w:p>
          <w:p w14:paraId="14B56888" w14:textId="2988458A" w:rsidR="006458BE" w:rsidRDefault="006458BE" w:rsidP="009621CD">
            <w:pPr>
              <w:jc w:val="both"/>
            </w:pPr>
            <w:r>
              <w:t xml:space="preserve">Revised </w:t>
            </w:r>
            <w:r w:rsidR="00127BA5">
              <w:t xml:space="preserve">   </w:t>
            </w:r>
            <w:r w:rsidR="00C24989">
              <w:t xml:space="preserve"> </w:t>
            </w:r>
            <w:r w:rsidR="009621CD">
              <w:t>June</w:t>
            </w:r>
            <w:r w:rsidR="00127BA5">
              <w:t>,</w:t>
            </w:r>
            <w:r w:rsidRPr="00523156">
              <w:t xml:space="preserve"> </w:t>
            </w:r>
            <w:r w:rsidR="009621CD">
              <w:t>29</w:t>
            </w:r>
            <w:r w:rsidRPr="00523156">
              <w:t xml:space="preserve">, </w:t>
            </w:r>
            <w:r w:rsidR="00127BA5">
              <w:t>2025</w:t>
            </w:r>
          </w:p>
          <w:p w14:paraId="0E77EA13" w14:textId="084ECCF4" w:rsidR="006458BE" w:rsidRDefault="006458BE" w:rsidP="009621CD">
            <w:pPr>
              <w:jc w:val="both"/>
            </w:pPr>
            <w:r>
              <w:t>Accepted</w:t>
            </w:r>
            <w:r w:rsidR="009621CD">
              <w:t xml:space="preserve">  July,</w:t>
            </w:r>
            <w:r w:rsidRPr="00523156">
              <w:t xml:space="preserve"> </w:t>
            </w:r>
            <w:r w:rsidR="008D172F">
              <w:t xml:space="preserve"> </w:t>
            </w:r>
            <w:r w:rsidR="009621CD">
              <w:t>30</w:t>
            </w:r>
            <w:r w:rsidRPr="00523156">
              <w:t xml:space="preserve">, </w:t>
            </w:r>
            <w:r w:rsidR="009621CD">
              <w:t>2025</w:t>
            </w:r>
          </w:p>
          <w:p w14:paraId="295B8504" w14:textId="77777777" w:rsidR="006458BE" w:rsidRPr="00957C11" w:rsidRDefault="006458BE" w:rsidP="00FD7EDD">
            <w:pPr>
              <w:jc w:val="both"/>
            </w:pPr>
          </w:p>
        </w:tc>
        <w:tc>
          <w:tcPr>
            <w:tcW w:w="283" w:type="dxa"/>
            <w:vMerge w:val="restart"/>
            <w:tcBorders>
              <w:top w:val="nil"/>
              <w:left w:val="nil"/>
              <w:bottom w:val="nil"/>
              <w:right w:val="nil"/>
            </w:tcBorders>
          </w:tcPr>
          <w:p w14:paraId="370AA114" w14:textId="77777777" w:rsidR="006458BE" w:rsidRDefault="006458BE" w:rsidP="00FD7EDD">
            <w:pPr>
              <w:spacing w:before="120"/>
              <w:jc w:val="both"/>
            </w:pPr>
          </w:p>
        </w:tc>
        <w:tc>
          <w:tcPr>
            <w:tcW w:w="5812" w:type="dxa"/>
            <w:vMerge w:val="restart"/>
            <w:tcBorders>
              <w:top w:val="single" w:sz="4" w:space="0" w:color="auto"/>
              <w:left w:val="nil"/>
              <w:bottom w:val="nil"/>
              <w:right w:val="nil"/>
            </w:tcBorders>
          </w:tcPr>
          <w:p w14:paraId="2DD23FB4" w14:textId="441E3095" w:rsidR="006458BE" w:rsidRPr="00C24989" w:rsidRDefault="00C24989" w:rsidP="00FD7EDD">
            <w:pPr>
              <w:spacing w:before="120"/>
              <w:jc w:val="both"/>
            </w:pPr>
            <w:r>
              <w:rPr>
                <w:iCs/>
                <w:color w:val="000000"/>
              </w:rPr>
              <w:t xml:space="preserve">             </w:t>
            </w:r>
            <w:r w:rsidR="00335583" w:rsidRPr="00C24989">
              <w:rPr>
                <w:iCs/>
                <w:color w:val="000000"/>
              </w:rPr>
              <w:t>Numerous trace elements, notably metals, are essential for the normal functioning of several biological reactions, especially as enzyme cofactors. Several Trace elements refer to essential micronutrients required in minimal quantities for certain biological functions pertaining to human metabolism, albeit their minimal concentrations in the organism. Nonetheless, our understanding of this topic is considerably restricted, and emerging insights into their metabolic functions necessitate contributions and have implications across various domains, encompassing nutritional chemistry, with a focus on analytical chemistry, biological sciences, medicine, pharmacology, and agricultural sciences</w:t>
            </w:r>
            <w:r>
              <w:rPr>
                <w:iCs/>
                <w:color w:val="000000"/>
              </w:rPr>
              <w:t xml:space="preserve">. </w:t>
            </w:r>
          </w:p>
        </w:tc>
      </w:tr>
      <w:tr w:rsidR="006458BE" w14:paraId="2137C824" w14:textId="77777777" w:rsidTr="00FD7EDD">
        <w:trPr>
          <w:trHeight w:val="1231"/>
          <w:jc w:val="center"/>
        </w:trPr>
        <w:tc>
          <w:tcPr>
            <w:tcW w:w="2802" w:type="dxa"/>
            <w:vMerge w:val="restart"/>
            <w:tcBorders>
              <w:top w:val="single" w:sz="4" w:space="0" w:color="auto"/>
              <w:left w:val="nil"/>
              <w:bottom w:val="single" w:sz="4" w:space="0" w:color="auto"/>
              <w:right w:val="nil"/>
            </w:tcBorders>
          </w:tcPr>
          <w:p w14:paraId="127369C5" w14:textId="7FC99D2F" w:rsidR="006458BE" w:rsidRPr="007F286F" w:rsidRDefault="006458BE" w:rsidP="00FD7EDD">
            <w:pPr>
              <w:spacing w:before="120" w:after="120"/>
              <w:jc w:val="both"/>
              <w:rPr>
                <w:b/>
                <w:i/>
              </w:rPr>
            </w:pPr>
            <w:r w:rsidRPr="007F286F">
              <w:rPr>
                <w:b/>
                <w:i/>
              </w:rPr>
              <w:t>Keyword</w:t>
            </w:r>
            <w:r>
              <w:rPr>
                <w:b/>
                <w:i/>
              </w:rPr>
              <w:t>s</w:t>
            </w:r>
            <w:r w:rsidRPr="007F286F">
              <w:rPr>
                <w:b/>
                <w:i/>
              </w:rPr>
              <w:t>:</w:t>
            </w:r>
          </w:p>
          <w:p w14:paraId="372D4837" w14:textId="77777777" w:rsidR="00335583" w:rsidRPr="00C24989" w:rsidRDefault="00335583" w:rsidP="00FD7EDD">
            <w:pPr>
              <w:jc w:val="both"/>
            </w:pPr>
            <w:r w:rsidRPr="00C24989">
              <w:t xml:space="preserve">Trace elements, </w:t>
            </w:r>
          </w:p>
          <w:p w14:paraId="0B799287" w14:textId="77777777" w:rsidR="00335583" w:rsidRPr="00C24989" w:rsidRDefault="00335583" w:rsidP="00FD7EDD">
            <w:pPr>
              <w:jc w:val="both"/>
            </w:pPr>
            <w:r w:rsidRPr="00C24989">
              <w:t xml:space="preserve">Metabolism, </w:t>
            </w:r>
          </w:p>
          <w:p w14:paraId="5CDC0571" w14:textId="45A0B272" w:rsidR="006458BE" w:rsidRPr="00C24989" w:rsidRDefault="00C24989" w:rsidP="00FD7EDD">
            <w:pPr>
              <w:jc w:val="both"/>
            </w:pPr>
            <w:r>
              <w:t>Biochemical</w:t>
            </w:r>
            <w:r w:rsidR="00335583" w:rsidRPr="00C24989">
              <w:t>,</w:t>
            </w:r>
            <w:r>
              <w:t xml:space="preserve"> </w:t>
            </w:r>
          </w:p>
          <w:p w14:paraId="23C31D49" w14:textId="40EAA40B" w:rsidR="00335583" w:rsidRPr="007F286F" w:rsidRDefault="00335583" w:rsidP="00FD7EDD">
            <w:pPr>
              <w:jc w:val="both"/>
              <w:rPr>
                <w:b/>
                <w:i/>
              </w:rPr>
            </w:pPr>
            <w:r w:rsidRPr="00C24989">
              <w:t>Impact</w:t>
            </w:r>
            <w:r w:rsidR="00C24989">
              <w:t xml:space="preserve"> </w:t>
            </w:r>
          </w:p>
        </w:tc>
        <w:tc>
          <w:tcPr>
            <w:tcW w:w="283" w:type="dxa"/>
            <w:vMerge/>
            <w:tcBorders>
              <w:top w:val="nil"/>
              <w:left w:val="nil"/>
              <w:bottom w:val="nil"/>
              <w:right w:val="nil"/>
            </w:tcBorders>
          </w:tcPr>
          <w:p w14:paraId="0F4733D1" w14:textId="77777777" w:rsidR="006458BE" w:rsidRDefault="006458BE" w:rsidP="00FD7EDD">
            <w:pPr>
              <w:spacing w:before="120"/>
              <w:jc w:val="both"/>
            </w:pPr>
          </w:p>
        </w:tc>
        <w:tc>
          <w:tcPr>
            <w:tcW w:w="5812" w:type="dxa"/>
            <w:vMerge/>
            <w:tcBorders>
              <w:top w:val="nil"/>
              <w:left w:val="nil"/>
              <w:bottom w:val="nil"/>
              <w:right w:val="nil"/>
            </w:tcBorders>
          </w:tcPr>
          <w:p w14:paraId="399B988A" w14:textId="77777777" w:rsidR="006458BE" w:rsidRPr="00957C11" w:rsidRDefault="006458BE" w:rsidP="00FD7EDD">
            <w:pPr>
              <w:spacing w:before="120"/>
              <w:jc w:val="both"/>
              <w:rPr>
                <w:iCs/>
                <w:color w:val="000000"/>
                <w:sz w:val="18"/>
                <w:szCs w:val="18"/>
              </w:rPr>
            </w:pPr>
          </w:p>
        </w:tc>
      </w:tr>
      <w:tr w:rsidR="006458BE" w14:paraId="5336AAF2" w14:textId="77777777" w:rsidTr="00FD7EDD">
        <w:trPr>
          <w:trHeight w:val="70"/>
          <w:jc w:val="center"/>
        </w:trPr>
        <w:tc>
          <w:tcPr>
            <w:tcW w:w="2802" w:type="dxa"/>
            <w:vMerge/>
            <w:tcBorders>
              <w:top w:val="single" w:sz="4" w:space="0" w:color="auto"/>
              <w:left w:val="nil"/>
              <w:bottom w:val="single" w:sz="4" w:space="0" w:color="auto"/>
              <w:right w:val="nil"/>
            </w:tcBorders>
          </w:tcPr>
          <w:p w14:paraId="7405D708" w14:textId="77777777" w:rsidR="006458BE" w:rsidRPr="007F286F" w:rsidRDefault="006458BE" w:rsidP="00FD7EDD">
            <w:pPr>
              <w:spacing w:before="120" w:after="120"/>
              <w:jc w:val="both"/>
              <w:rPr>
                <w:b/>
                <w:i/>
              </w:rPr>
            </w:pPr>
          </w:p>
        </w:tc>
        <w:tc>
          <w:tcPr>
            <w:tcW w:w="283" w:type="dxa"/>
            <w:vMerge/>
            <w:tcBorders>
              <w:top w:val="nil"/>
              <w:left w:val="nil"/>
              <w:bottom w:val="nil"/>
              <w:right w:val="nil"/>
            </w:tcBorders>
          </w:tcPr>
          <w:p w14:paraId="1F173276" w14:textId="77777777" w:rsidR="006458BE" w:rsidRDefault="006458BE" w:rsidP="00FD7EDD">
            <w:pPr>
              <w:spacing w:before="120"/>
              <w:jc w:val="both"/>
            </w:pPr>
          </w:p>
        </w:tc>
        <w:tc>
          <w:tcPr>
            <w:tcW w:w="5812" w:type="dxa"/>
            <w:tcBorders>
              <w:top w:val="nil"/>
              <w:left w:val="nil"/>
              <w:bottom w:val="single" w:sz="4" w:space="0" w:color="auto"/>
              <w:right w:val="nil"/>
            </w:tcBorders>
          </w:tcPr>
          <w:p w14:paraId="57F7A9B7" w14:textId="77777777" w:rsidR="006458BE" w:rsidRPr="00941203" w:rsidRDefault="006458BE" w:rsidP="00FD7EDD">
            <w:pPr>
              <w:spacing w:before="120" w:after="120"/>
              <w:jc w:val="right"/>
              <w:rPr>
                <w:i/>
                <w:iCs/>
                <w:color w:val="000000"/>
                <w:sz w:val="18"/>
                <w:szCs w:val="18"/>
              </w:rPr>
            </w:pPr>
          </w:p>
        </w:tc>
      </w:tr>
      <w:tr w:rsidR="006458BE" w14:paraId="282F1331" w14:textId="77777777" w:rsidTr="00FD7EDD">
        <w:trPr>
          <w:jc w:val="center"/>
        </w:trPr>
        <w:tc>
          <w:tcPr>
            <w:tcW w:w="8897" w:type="dxa"/>
            <w:gridSpan w:val="3"/>
            <w:tcBorders>
              <w:top w:val="nil"/>
              <w:left w:val="nil"/>
              <w:bottom w:val="double" w:sz="4" w:space="0" w:color="auto"/>
              <w:right w:val="nil"/>
            </w:tcBorders>
          </w:tcPr>
          <w:p w14:paraId="7348DB1B" w14:textId="25466E2B" w:rsidR="006458BE" w:rsidRPr="00C24989" w:rsidRDefault="006458BE" w:rsidP="00FD7EDD">
            <w:pPr>
              <w:spacing w:before="120" w:after="120"/>
              <w:rPr>
                <w:b/>
                <w:iCs/>
              </w:rPr>
            </w:pPr>
            <w:r w:rsidRPr="007F286F">
              <w:rPr>
                <w:b/>
                <w:i/>
              </w:rPr>
              <w:t>Corresponding Author:</w:t>
            </w:r>
            <w:r w:rsidR="00C24989">
              <w:rPr>
                <w:b/>
                <w:iCs/>
              </w:rPr>
              <w:t xml:space="preserve"> </w:t>
            </w:r>
          </w:p>
          <w:p w14:paraId="2ABCB7F1" w14:textId="500A134B" w:rsidR="006458BE" w:rsidRDefault="00C24989" w:rsidP="002B3840">
            <w:r>
              <w:t xml:space="preserve">* </w:t>
            </w:r>
            <w:r w:rsidR="00F76EB0" w:rsidRPr="00F76EB0">
              <w:t>Rana Kareem Mohammed</w:t>
            </w:r>
            <w:r w:rsidR="006458BE">
              <w:br/>
            </w:r>
            <w:r w:rsidR="00F76EB0" w:rsidRPr="00F76EB0">
              <w:t>Department of chemistry</w:t>
            </w:r>
            <w:r w:rsidR="00E431D6">
              <w:t>,</w:t>
            </w:r>
            <w:r w:rsidR="00F76EB0" w:rsidRPr="00F76EB0">
              <w:t xml:space="preserve"> College of </w:t>
            </w:r>
            <w:r w:rsidR="00E431D6">
              <w:t xml:space="preserve">Education for Pure Science, </w:t>
            </w:r>
            <w:r w:rsidR="00F76EB0" w:rsidRPr="00F76EB0">
              <w:t>Ibn Al-</w:t>
            </w:r>
            <w:proofErr w:type="spellStart"/>
            <w:r w:rsidR="00F76EB0" w:rsidRPr="00F76EB0">
              <w:t>Haitham</w:t>
            </w:r>
            <w:proofErr w:type="spellEnd"/>
            <w:r w:rsidR="00F76EB0" w:rsidRPr="00F76EB0">
              <w:t>, University of Baghdad, Baghdad, Iraq.</w:t>
            </w:r>
            <w:r w:rsidR="006458BE">
              <w:br/>
              <w:t xml:space="preserve">Email: </w:t>
            </w:r>
            <w:hyperlink r:id="rId9" w:history="1">
              <w:r w:rsidRPr="006E4906">
                <w:rPr>
                  <w:rStyle w:val="Hyperlink"/>
                </w:rPr>
                <w:t>rana.k.m@ihcoedu.uobaghdad.edu.iq</w:t>
              </w:r>
            </w:hyperlink>
            <w:r>
              <w:t xml:space="preserve"> </w:t>
            </w:r>
          </w:p>
          <w:p w14:paraId="4D0A88CE" w14:textId="7B750BA5" w:rsidR="002B3840" w:rsidRPr="002B3840" w:rsidRDefault="002B3840" w:rsidP="002B3840">
            <w:pPr>
              <w:rPr>
                <w:sz w:val="12"/>
                <w:szCs w:val="12"/>
              </w:rPr>
            </w:pPr>
          </w:p>
        </w:tc>
      </w:tr>
    </w:tbl>
    <w:p w14:paraId="30FFF5CD" w14:textId="77777777" w:rsidR="006458BE" w:rsidRPr="002B3840" w:rsidRDefault="006458BE" w:rsidP="006458BE">
      <w:pPr>
        <w:jc w:val="both"/>
        <w:rPr>
          <w:sz w:val="12"/>
          <w:szCs w:val="12"/>
        </w:rPr>
      </w:pPr>
    </w:p>
    <w:p w14:paraId="66857962" w14:textId="77777777" w:rsidR="006458BE" w:rsidRPr="002B3840" w:rsidRDefault="006458BE" w:rsidP="006458BE">
      <w:pPr>
        <w:jc w:val="both"/>
        <w:rPr>
          <w:sz w:val="12"/>
          <w:szCs w:val="12"/>
        </w:rPr>
      </w:pPr>
    </w:p>
    <w:p w14:paraId="298EA27C" w14:textId="43967323" w:rsidR="006458BE" w:rsidRPr="002B3840" w:rsidRDefault="002B3840" w:rsidP="002B3840">
      <w:pPr>
        <w:tabs>
          <w:tab w:val="left" w:pos="426"/>
        </w:tabs>
        <w:rPr>
          <w:b/>
          <w:bCs/>
          <w:sz w:val="22"/>
          <w:szCs w:val="22"/>
          <w:lang w:val="id-ID"/>
        </w:rPr>
      </w:pPr>
      <w:r w:rsidRPr="002B3840">
        <w:rPr>
          <w:b/>
          <w:bCs/>
          <w:sz w:val="22"/>
          <w:szCs w:val="22"/>
          <w:lang w:val="en-GB"/>
        </w:rPr>
        <w:t xml:space="preserve">1- </w:t>
      </w:r>
      <w:r w:rsidR="006458BE" w:rsidRPr="002B3840">
        <w:rPr>
          <w:b/>
          <w:bCs/>
          <w:sz w:val="22"/>
          <w:szCs w:val="22"/>
          <w:lang w:val="id-ID"/>
        </w:rPr>
        <w:t>INTRODUCTION</w:t>
      </w:r>
      <w:r w:rsidRPr="002B3840">
        <w:rPr>
          <w:b/>
          <w:bCs/>
          <w:sz w:val="22"/>
          <w:szCs w:val="22"/>
        </w:rPr>
        <w:t xml:space="preserve"> </w:t>
      </w:r>
    </w:p>
    <w:p w14:paraId="232C0E14" w14:textId="77777777" w:rsidR="001A68DD" w:rsidRPr="002B3840" w:rsidRDefault="001A68DD" w:rsidP="002B3840">
      <w:pPr>
        <w:rPr>
          <w:rFonts w:asciiTheme="majorBidi" w:hAnsiTheme="majorBidi" w:cstheme="majorBidi"/>
          <w:b/>
          <w:bCs/>
          <w:sz w:val="12"/>
          <w:szCs w:val="12"/>
          <w:lang w:val="id-ID" w:bidi="ar-IQ"/>
        </w:rPr>
      </w:pPr>
      <w:bookmarkStart w:id="1" w:name="_Hlk78354977"/>
    </w:p>
    <w:p w14:paraId="6C24E4E9" w14:textId="344CB346" w:rsidR="001A68DD" w:rsidRPr="001A68DD" w:rsidRDefault="001A68DD" w:rsidP="004F5DBA">
      <w:pPr>
        <w:autoSpaceDE w:val="0"/>
        <w:autoSpaceDN w:val="0"/>
        <w:adjustRightInd w:val="0"/>
        <w:ind w:firstLine="720"/>
        <w:jc w:val="both"/>
        <w:rPr>
          <w:rFonts w:asciiTheme="majorBidi" w:hAnsiTheme="majorBidi" w:cstheme="majorBidi"/>
          <w:color w:val="000000"/>
        </w:rPr>
      </w:pPr>
      <w:r w:rsidRPr="001A68DD">
        <w:rPr>
          <w:rFonts w:asciiTheme="majorBidi" w:hAnsiTheme="majorBidi" w:cstheme="majorBidi"/>
          <w:color w:val="000000"/>
        </w:rPr>
        <w:t>Trace metal elements, minerals identified within living beings in minimal quantities, are essential for sustaining human health. They play essential roles in several biological processes and profoundly influence numerous biological processes, encompassing development, expansion, physiology, aging, and the onset and advancement of human disorders</w:t>
      </w:r>
      <w:r w:rsidR="008F3578">
        <w:rPr>
          <w:rFonts w:asciiTheme="majorBidi" w:hAnsiTheme="majorBidi" w:cstheme="majorBidi"/>
          <w:color w:val="000000"/>
        </w:rPr>
        <w:t xml:space="preserve"> </w:t>
      </w:r>
      <w:r w:rsidRPr="001A68DD">
        <w:rPr>
          <w:rFonts w:asciiTheme="majorBidi" w:hAnsiTheme="majorBidi" w:cstheme="majorBidi"/>
          <w:color w:val="000000"/>
        </w:rPr>
        <w:t>[</w:t>
      </w:r>
      <w:r w:rsidRPr="001A68DD">
        <w:rPr>
          <w:rFonts w:asciiTheme="majorBidi" w:hAnsiTheme="majorBidi" w:cstheme="majorBidi"/>
          <w:color w:val="0875B8"/>
        </w:rPr>
        <w:t>1</w:t>
      </w:r>
      <w:r w:rsidRPr="001A68DD">
        <w:rPr>
          <w:rFonts w:asciiTheme="majorBidi" w:hAnsiTheme="majorBidi" w:cstheme="majorBidi"/>
        </w:rPr>
        <w:t>]</w:t>
      </w:r>
      <w:r w:rsidRPr="001A68DD">
        <w:rPr>
          <w:rFonts w:asciiTheme="majorBidi" w:hAnsiTheme="majorBidi" w:cstheme="majorBidi"/>
          <w:color w:val="0875B8"/>
        </w:rPr>
        <w:t>.</w:t>
      </w:r>
      <w:r w:rsidRPr="001A68DD">
        <w:rPr>
          <w:rFonts w:asciiTheme="majorBidi" w:hAnsiTheme="majorBidi" w:cstheme="majorBidi"/>
        </w:rPr>
        <w:t xml:space="preserve"> </w:t>
      </w:r>
      <w:r w:rsidRPr="001A68DD">
        <w:rPr>
          <w:rFonts w:asciiTheme="majorBidi" w:hAnsiTheme="majorBidi" w:cstheme="majorBidi"/>
          <w:color w:val="000000"/>
        </w:rPr>
        <w:t>Various trace elements, especially metals, serve as cofactors in several biological, predominantly enzymatic, reactions. Consequently, they assume essential roles in numerous physiological processes, particularly in immunology and metabolism. An exemplary illustration of their significant impact is magnesium. Reduced Magnesium concentrations have been correlated with heightened i</w:t>
      </w:r>
      <w:r w:rsidR="004F4000">
        <w:rPr>
          <w:rFonts w:asciiTheme="majorBidi" w:hAnsiTheme="majorBidi" w:cstheme="majorBidi"/>
          <w:color w:val="000000"/>
        </w:rPr>
        <w:t>ncidence of type2 diabetes</w:t>
      </w:r>
      <w:r w:rsidR="004F5DBA">
        <w:rPr>
          <w:rFonts w:asciiTheme="majorBidi" w:hAnsiTheme="majorBidi" w:cstheme="majorBidi"/>
          <w:color w:val="000000"/>
        </w:rPr>
        <w:t xml:space="preserve"> </w:t>
      </w:r>
      <w:r w:rsidR="004F4000">
        <w:rPr>
          <w:rFonts w:asciiTheme="majorBidi" w:hAnsiTheme="majorBidi" w:cstheme="majorBidi"/>
          <w:color w:val="000000"/>
        </w:rPr>
        <w:t>[2].</w:t>
      </w:r>
      <w:r w:rsidRPr="001A68DD">
        <w:rPr>
          <w:rFonts w:asciiTheme="majorBidi" w:hAnsiTheme="majorBidi" w:cstheme="majorBidi"/>
          <w:color w:val="000000"/>
        </w:rPr>
        <w:t xml:space="preserve"> However, </w:t>
      </w:r>
      <w:r w:rsidR="004F4000">
        <w:rPr>
          <w:rFonts w:asciiTheme="majorBidi" w:hAnsiTheme="majorBidi" w:cstheme="majorBidi"/>
          <w:color w:val="000000"/>
        </w:rPr>
        <w:t>there is disagreement regarding, t</w:t>
      </w:r>
      <w:r w:rsidRPr="001A68DD">
        <w:rPr>
          <w:rFonts w:asciiTheme="majorBidi" w:hAnsiTheme="majorBidi" w:cstheme="majorBidi"/>
          <w:color w:val="000000"/>
        </w:rPr>
        <w:t xml:space="preserve">he significance of hypomagnesaemia in </w:t>
      </w:r>
      <w:proofErr w:type="spellStart"/>
      <w:r w:rsidRPr="001A68DD">
        <w:rPr>
          <w:rFonts w:asciiTheme="majorBidi" w:hAnsiTheme="majorBidi" w:cstheme="majorBidi"/>
          <w:color w:val="000000"/>
        </w:rPr>
        <w:t>prediabetic</w:t>
      </w:r>
      <w:proofErr w:type="spellEnd"/>
      <w:r w:rsidRPr="001A68DD">
        <w:rPr>
          <w:rFonts w:asciiTheme="majorBidi" w:hAnsiTheme="majorBidi" w:cstheme="majorBidi"/>
          <w:color w:val="000000"/>
        </w:rPr>
        <w:t xml:space="preserve"> conditions [3].</w:t>
      </w:r>
      <w:r w:rsidR="002E5B0C">
        <w:rPr>
          <w:rFonts w:asciiTheme="majorBidi" w:hAnsiTheme="majorBidi" w:cstheme="majorBidi"/>
          <w:color w:val="000000"/>
        </w:rPr>
        <w:t xml:space="preserve"> </w:t>
      </w:r>
    </w:p>
    <w:p w14:paraId="5A17F6F1" w14:textId="77777777" w:rsidR="001A68DD" w:rsidRPr="002E5B0C" w:rsidRDefault="001A68DD" w:rsidP="001A68DD">
      <w:pPr>
        <w:autoSpaceDE w:val="0"/>
        <w:autoSpaceDN w:val="0"/>
        <w:adjustRightInd w:val="0"/>
        <w:jc w:val="both"/>
        <w:rPr>
          <w:rFonts w:asciiTheme="majorBidi" w:hAnsiTheme="majorBidi" w:cstheme="majorBidi"/>
          <w:color w:val="000000"/>
          <w:sz w:val="12"/>
          <w:szCs w:val="12"/>
        </w:rPr>
      </w:pPr>
    </w:p>
    <w:p w14:paraId="6469638D" w14:textId="77777777"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The Role of Trace Elements in Metabolism</w:t>
      </w:r>
    </w:p>
    <w:p w14:paraId="60B031A5" w14:textId="77777777" w:rsidR="002E5B0C" w:rsidRPr="002E5B0C" w:rsidRDefault="002E5B0C" w:rsidP="001A68DD">
      <w:pPr>
        <w:autoSpaceDE w:val="0"/>
        <w:autoSpaceDN w:val="0"/>
        <w:adjustRightInd w:val="0"/>
        <w:jc w:val="both"/>
        <w:rPr>
          <w:rFonts w:asciiTheme="majorBidi" w:hAnsiTheme="majorBidi" w:cstheme="majorBidi"/>
          <w:color w:val="000000"/>
          <w:sz w:val="8"/>
          <w:szCs w:val="8"/>
        </w:rPr>
      </w:pPr>
    </w:p>
    <w:p w14:paraId="3A1CF68F" w14:textId="52195A0C" w:rsid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 xml:space="preserve">For an extended duration, trace elements have been recognized as promising treatments for metabolic diseases include diabetes or prediabetes (defined by insulin resistance, obesity, and metabolic syndrome). The identification of cellular </w:t>
      </w:r>
      <w:r w:rsidR="008F3578">
        <w:rPr>
          <w:rFonts w:asciiTheme="majorBidi" w:hAnsiTheme="majorBidi" w:cstheme="majorBidi"/>
          <w:color w:val="000000"/>
        </w:rPr>
        <w:t xml:space="preserve">objectives and action </w:t>
      </w:r>
      <w:proofErr w:type="spellStart"/>
      <w:r w:rsidR="008F3578">
        <w:rPr>
          <w:rFonts w:asciiTheme="majorBidi" w:hAnsiTheme="majorBidi" w:cstheme="majorBidi"/>
          <w:color w:val="000000"/>
        </w:rPr>
        <w:t>locations</w:t>
      </w:r>
      <w:r w:rsidRPr="001A68DD">
        <w:rPr>
          <w:rFonts w:asciiTheme="majorBidi" w:hAnsiTheme="majorBidi" w:cstheme="majorBidi"/>
          <w:color w:val="000000"/>
        </w:rPr>
        <w:t>The</w:t>
      </w:r>
      <w:proofErr w:type="spellEnd"/>
      <w:r w:rsidRPr="001A68DD">
        <w:rPr>
          <w:rFonts w:asciiTheme="majorBidi" w:hAnsiTheme="majorBidi" w:cstheme="majorBidi"/>
          <w:color w:val="000000"/>
        </w:rPr>
        <w:t xml:space="preserve"> investigation of trace elements has been revitalized fascination with their therapeutic efficacy, alongside an enhanced understanding of cellular and metabolic mechanisms causing or exacerbating certain metabolic diseases. Given their critical roles in glucose regulati</w:t>
      </w:r>
      <w:r w:rsidR="004F5DBA">
        <w:rPr>
          <w:rFonts w:asciiTheme="majorBidi" w:hAnsiTheme="majorBidi" w:cstheme="majorBidi"/>
          <w:color w:val="000000"/>
        </w:rPr>
        <w:t>on and insulin responsiveness, t</w:t>
      </w:r>
      <w:r w:rsidRPr="001A68DD">
        <w:rPr>
          <w:rFonts w:asciiTheme="majorBidi" w:hAnsiTheme="majorBidi" w:cstheme="majorBidi"/>
          <w:color w:val="000000"/>
        </w:rPr>
        <w:t xml:space="preserve">he activation of chromium-dependent insulin receptor signaling, antioxidant capabilities (selenium, zinc), and suppression of phosphatases (vanadium) were persuasive. Insulin resistance and glucose dysregulation are believed to result from deficiencies in insulin receptor and post-receptor </w:t>
      </w:r>
      <w:r w:rsidR="008F3578" w:rsidRPr="001A68DD">
        <w:rPr>
          <w:rFonts w:asciiTheme="majorBidi" w:hAnsiTheme="majorBidi" w:cstheme="majorBidi"/>
          <w:color w:val="000000"/>
        </w:rPr>
        <w:t>signaling;</w:t>
      </w:r>
      <w:r w:rsidRPr="001A68DD">
        <w:rPr>
          <w:rFonts w:asciiTheme="majorBidi" w:hAnsiTheme="majorBidi" w:cstheme="majorBidi"/>
          <w:color w:val="000000"/>
        </w:rPr>
        <w:t xml:space="preserve"> however the precise underlying causes remain unidentified</w:t>
      </w:r>
      <w:r w:rsidR="008F3578">
        <w:rPr>
          <w:rFonts w:asciiTheme="majorBidi" w:hAnsiTheme="majorBidi" w:cstheme="majorBidi"/>
          <w:color w:val="000000"/>
        </w:rPr>
        <w:t xml:space="preserve"> </w:t>
      </w:r>
      <w:r w:rsidRPr="001A68DD">
        <w:rPr>
          <w:rFonts w:asciiTheme="majorBidi" w:hAnsiTheme="majorBidi" w:cstheme="majorBidi"/>
          <w:color w:val="000000"/>
        </w:rPr>
        <w:t>[4]. They serve serving as both enzyme catalysts and co-factors, providing structural stability through consolidation and functioning serving as redox process electron acceptors. [5].</w:t>
      </w:r>
      <w:r w:rsidRPr="001A68DD">
        <w:rPr>
          <w:rFonts w:asciiTheme="majorBidi" w:hAnsiTheme="majorBidi" w:cstheme="majorBidi"/>
        </w:rPr>
        <w:t xml:space="preserve"> </w:t>
      </w:r>
      <w:r w:rsidRPr="001A68DD">
        <w:rPr>
          <w:rFonts w:asciiTheme="majorBidi" w:hAnsiTheme="majorBidi" w:cstheme="majorBidi"/>
          <w:color w:val="000000"/>
        </w:rPr>
        <w:t xml:space="preserve">Zinc functions as a cofactor for more than 300 enzymes [6]. Copper functions in the capacity of a cofactor in multiple copper-dependent enzymes, include </w:t>
      </w:r>
      <w:proofErr w:type="spellStart"/>
      <w:r w:rsidRPr="001A68DD">
        <w:rPr>
          <w:rFonts w:asciiTheme="majorBidi" w:hAnsiTheme="majorBidi" w:cstheme="majorBidi"/>
          <w:color w:val="000000"/>
        </w:rPr>
        <w:t>ceruloplasmin</w:t>
      </w:r>
      <w:proofErr w:type="spellEnd"/>
      <w:r w:rsidRPr="001A68DD">
        <w:rPr>
          <w:rFonts w:asciiTheme="majorBidi" w:hAnsiTheme="majorBidi" w:cstheme="majorBidi"/>
          <w:color w:val="000000"/>
        </w:rPr>
        <w:t>, cytochrome c oxidase, zinc-copper superoxide dismutase, and dopamine monooxygenase</w:t>
      </w:r>
      <w:r w:rsidR="008F3578">
        <w:rPr>
          <w:rFonts w:asciiTheme="majorBidi" w:hAnsiTheme="majorBidi" w:cstheme="majorBidi"/>
          <w:color w:val="000000"/>
        </w:rPr>
        <w:t xml:space="preserve"> </w:t>
      </w:r>
      <w:r w:rsidRPr="001A68DD">
        <w:rPr>
          <w:rFonts w:asciiTheme="majorBidi" w:hAnsiTheme="majorBidi" w:cstheme="majorBidi"/>
          <w:color w:val="000000"/>
        </w:rPr>
        <w:t>[7]. Manganese functions as an essential co-factor for manganese superoxide dismutase (</w:t>
      </w:r>
      <w:proofErr w:type="spellStart"/>
      <w:r w:rsidRPr="001A68DD">
        <w:rPr>
          <w:rFonts w:asciiTheme="majorBidi" w:hAnsiTheme="majorBidi" w:cstheme="majorBidi"/>
          <w:color w:val="000000"/>
        </w:rPr>
        <w:t>MnSOD</w:t>
      </w:r>
      <w:proofErr w:type="spellEnd"/>
      <w:r w:rsidRPr="001A68DD">
        <w:rPr>
          <w:rFonts w:asciiTheme="majorBidi" w:hAnsiTheme="majorBidi" w:cstheme="majorBidi"/>
          <w:color w:val="000000"/>
        </w:rPr>
        <w:t xml:space="preserve">), contributing to antioxidant defense mechanisms.  Furthermore, it serves as a cofactor for several enzymes, including as arginase, glutamine </w:t>
      </w:r>
      <w:proofErr w:type="spellStart"/>
      <w:r w:rsidRPr="001A68DD">
        <w:rPr>
          <w:rFonts w:asciiTheme="majorBidi" w:hAnsiTheme="majorBidi" w:cstheme="majorBidi"/>
          <w:color w:val="000000"/>
        </w:rPr>
        <w:t>synthetase</w:t>
      </w:r>
      <w:proofErr w:type="spellEnd"/>
      <w:r w:rsidRPr="001A68DD">
        <w:rPr>
          <w:rFonts w:asciiTheme="majorBidi" w:hAnsiTheme="majorBidi" w:cstheme="majorBidi"/>
          <w:color w:val="000000"/>
        </w:rPr>
        <w:t xml:space="preserve"> (GS), and pyruvate carboxylase (PC), aiding in growth, digestion, and </w:t>
      </w:r>
      <w:r w:rsidRPr="001A68DD">
        <w:rPr>
          <w:rFonts w:asciiTheme="majorBidi" w:hAnsiTheme="majorBidi" w:cstheme="majorBidi"/>
          <w:color w:val="000000"/>
        </w:rPr>
        <w:lastRenderedPageBreak/>
        <w:t>immunological response</w:t>
      </w:r>
      <w:r w:rsidR="008D172F">
        <w:rPr>
          <w:rFonts w:asciiTheme="majorBidi" w:hAnsiTheme="majorBidi" w:cstheme="majorBidi"/>
          <w:color w:val="000000"/>
        </w:rPr>
        <w:t xml:space="preserve"> </w:t>
      </w:r>
      <w:r w:rsidRPr="001A68DD">
        <w:rPr>
          <w:rFonts w:asciiTheme="majorBidi" w:hAnsiTheme="majorBidi" w:cstheme="majorBidi"/>
          <w:color w:val="000000"/>
        </w:rPr>
        <w:t>[8</w:t>
      </w:r>
      <w:proofErr w:type="gramStart"/>
      <w:r w:rsidRPr="001A68DD">
        <w:rPr>
          <w:rFonts w:asciiTheme="majorBidi" w:hAnsiTheme="majorBidi" w:cstheme="majorBidi"/>
          <w:color w:val="000000"/>
        </w:rPr>
        <w:t>,9</w:t>
      </w:r>
      <w:proofErr w:type="gramEnd"/>
      <w:r w:rsidRPr="001A68DD">
        <w:rPr>
          <w:rFonts w:asciiTheme="majorBidi" w:hAnsiTheme="majorBidi" w:cstheme="majorBidi"/>
          <w:color w:val="000000"/>
        </w:rPr>
        <w:t>]. The presence of trace metal elements is essential for the regulation of cellular metabolic processes, including lipid metabolism, glucose consumption, energy production, and the synthesis of amino acids [10].</w:t>
      </w:r>
      <w:r w:rsidR="002E5B0C">
        <w:rPr>
          <w:rFonts w:asciiTheme="majorBidi" w:hAnsiTheme="majorBidi" w:cstheme="majorBidi"/>
          <w:color w:val="000000"/>
        </w:rPr>
        <w:t xml:space="preserve"> </w:t>
      </w:r>
    </w:p>
    <w:p w14:paraId="55E43968" w14:textId="77777777" w:rsidR="007025A8" w:rsidRPr="007025A8" w:rsidRDefault="007025A8" w:rsidP="001A68DD">
      <w:pPr>
        <w:autoSpaceDE w:val="0"/>
        <w:autoSpaceDN w:val="0"/>
        <w:adjustRightInd w:val="0"/>
        <w:jc w:val="both"/>
        <w:rPr>
          <w:rFonts w:asciiTheme="majorBidi" w:hAnsiTheme="majorBidi" w:cstheme="majorBidi"/>
          <w:color w:val="000000"/>
          <w:sz w:val="12"/>
          <w:szCs w:val="12"/>
        </w:rPr>
      </w:pPr>
    </w:p>
    <w:p w14:paraId="042B99BB" w14:textId="01859433" w:rsid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 xml:space="preserve">Research on the insufficient regulation of glucose levels is associated with diabetes, a globally prevalent disease. Trace elements, such as iodine, contribute to glucose metabolism. It can enhance glucose absorption; nevertheless, elevated concentrations of this trace element become harmful. These investigations were conducted involving adipocytes and pancreatic beta </w:t>
      </w:r>
      <w:proofErr w:type="gramStart"/>
      <w:r w:rsidRPr="001A68DD">
        <w:rPr>
          <w:rFonts w:asciiTheme="majorBidi" w:hAnsiTheme="majorBidi" w:cstheme="majorBidi"/>
          <w:color w:val="000000"/>
        </w:rPr>
        <w:t>cells,</w:t>
      </w:r>
      <w:proofErr w:type="gramEnd"/>
      <w:r w:rsidRPr="001A68DD">
        <w:rPr>
          <w:rFonts w:asciiTheme="majorBidi" w:hAnsiTheme="majorBidi" w:cstheme="majorBidi"/>
          <w:color w:val="000000"/>
        </w:rPr>
        <w:t xml:space="preserve"> however more study including animal models could elucidate the function of iodine in glucose metabolism</w:t>
      </w:r>
      <w:r w:rsidR="007025A8">
        <w:rPr>
          <w:rFonts w:asciiTheme="majorBidi" w:hAnsiTheme="majorBidi" w:cstheme="majorBidi"/>
          <w:color w:val="000000"/>
        </w:rPr>
        <w:t xml:space="preserve"> </w:t>
      </w:r>
      <w:r w:rsidRPr="001A68DD">
        <w:rPr>
          <w:rFonts w:asciiTheme="majorBidi" w:hAnsiTheme="majorBidi" w:cstheme="majorBidi"/>
          <w:color w:val="000000"/>
        </w:rPr>
        <w:t>[11].</w:t>
      </w:r>
      <w:r w:rsidR="007025A8">
        <w:rPr>
          <w:rFonts w:asciiTheme="majorBidi" w:hAnsiTheme="majorBidi" w:cstheme="majorBidi"/>
          <w:color w:val="000000"/>
        </w:rPr>
        <w:t xml:space="preserve"> </w:t>
      </w:r>
    </w:p>
    <w:p w14:paraId="7C931C60" w14:textId="77777777" w:rsidR="007025A8" w:rsidRPr="007025A8" w:rsidRDefault="007025A8" w:rsidP="001A68DD">
      <w:pPr>
        <w:autoSpaceDE w:val="0"/>
        <w:autoSpaceDN w:val="0"/>
        <w:adjustRightInd w:val="0"/>
        <w:jc w:val="both"/>
        <w:rPr>
          <w:rFonts w:asciiTheme="majorBidi" w:hAnsiTheme="majorBidi" w:cstheme="majorBidi"/>
          <w:color w:val="000000"/>
          <w:sz w:val="12"/>
          <w:szCs w:val="12"/>
        </w:rPr>
      </w:pPr>
    </w:p>
    <w:p w14:paraId="17B53CE1" w14:textId="6FD1A948"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It is widely recognized something in a state of health, trace elements within the living organism are controlled to preserve their mutual balance and optimal physiological concentration, essential for sustaining normal vital activities</w:t>
      </w:r>
      <w:r w:rsidR="008D172F">
        <w:rPr>
          <w:rFonts w:asciiTheme="majorBidi" w:hAnsiTheme="majorBidi" w:cstheme="majorBidi"/>
          <w:color w:val="000000"/>
        </w:rPr>
        <w:t xml:space="preserve"> </w:t>
      </w:r>
      <w:r w:rsidRPr="001A68DD">
        <w:rPr>
          <w:rFonts w:asciiTheme="majorBidi" w:hAnsiTheme="majorBidi" w:cstheme="majorBidi"/>
          <w:color w:val="000000"/>
        </w:rPr>
        <w:t>[12]. Humans contain essential trace elements Fluorine (F), iodine (I), iron (Fe), manganese (</w:t>
      </w:r>
      <w:proofErr w:type="spellStart"/>
      <w:r w:rsidRPr="001A68DD">
        <w:rPr>
          <w:rFonts w:asciiTheme="majorBidi" w:hAnsiTheme="majorBidi" w:cstheme="majorBidi"/>
          <w:color w:val="000000"/>
        </w:rPr>
        <w:t>Mn</w:t>
      </w:r>
      <w:proofErr w:type="spellEnd"/>
      <w:r w:rsidRPr="001A68DD">
        <w:rPr>
          <w:rFonts w:asciiTheme="majorBidi" w:hAnsiTheme="majorBidi" w:cstheme="majorBidi"/>
          <w:color w:val="000000"/>
        </w:rPr>
        <w:t>), molybdenum (Mo), selenium (Se), zinc (Zn), cobalt (Co), copper (Cu), fluorine (Cr), and maybe boron (B) and vanadium (V) are among them.</w:t>
      </w:r>
      <w:r w:rsidRPr="001A68DD">
        <w:rPr>
          <w:rFonts w:asciiTheme="majorBidi" w:hAnsiTheme="majorBidi" w:cstheme="majorBidi"/>
        </w:rPr>
        <w:t xml:space="preserve"> </w:t>
      </w:r>
      <w:r w:rsidRPr="001A68DD">
        <w:rPr>
          <w:rFonts w:asciiTheme="majorBidi" w:hAnsiTheme="majorBidi" w:cstheme="majorBidi"/>
          <w:color w:val="000000"/>
        </w:rPr>
        <w:t>When the optimal the criteria of equilibrium and homeostasis are disrupted due to a shortfall or surplus of specific trace elements, an atypical accumulation or lack of the designated element occurs, resulting in distinct diseases corresponding to the function of each specified element</w:t>
      </w:r>
      <w:r w:rsidR="008D172F">
        <w:rPr>
          <w:rFonts w:asciiTheme="majorBidi" w:hAnsiTheme="majorBidi" w:cstheme="majorBidi"/>
          <w:color w:val="000000"/>
        </w:rPr>
        <w:t xml:space="preserve"> </w:t>
      </w:r>
      <w:r w:rsidRPr="001A68DD">
        <w:rPr>
          <w:rFonts w:asciiTheme="majorBidi" w:hAnsiTheme="majorBidi" w:cstheme="majorBidi"/>
          <w:color w:val="000000"/>
        </w:rPr>
        <w:t xml:space="preserve">[13].Therefore, a crucial objective of micro nutrient </w:t>
      </w:r>
      <w:proofErr w:type="spellStart"/>
      <w:r w:rsidRPr="001A68DD">
        <w:rPr>
          <w:rFonts w:asciiTheme="majorBidi" w:hAnsiTheme="majorBidi" w:cstheme="majorBidi"/>
          <w:color w:val="000000"/>
        </w:rPr>
        <w:t>tology</w:t>
      </w:r>
      <w:proofErr w:type="spellEnd"/>
      <w:r w:rsidRPr="001A68DD">
        <w:rPr>
          <w:rFonts w:asciiTheme="majorBidi" w:hAnsiTheme="majorBidi" w:cstheme="majorBidi"/>
          <w:color w:val="000000"/>
        </w:rPr>
        <w:t xml:space="preserve"> is to validate, develop, and avert the application of comprehensive groups of functionally interrelated micronutrients of varying type and structure</w:t>
      </w:r>
      <w:r w:rsidR="00625B20">
        <w:rPr>
          <w:rFonts w:asciiTheme="majorBidi" w:hAnsiTheme="majorBidi" w:cstheme="majorBidi"/>
          <w:color w:val="000000"/>
        </w:rPr>
        <w:t xml:space="preserve"> </w:t>
      </w:r>
      <w:r w:rsidRPr="001A68DD">
        <w:rPr>
          <w:rFonts w:asciiTheme="majorBidi" w:hAnsiTheme="majorBidi" w:cstheme="majorBidi"/>
          <w:color w:val="000000"/>
        </w:rPr>
        <w:t>[14].</w:t>
      </w:r>
      <w:r w:rsidR="00625B20">
        <w:rPr>
          <w:rFonts w:asciiTheme="majorBidi" w:hAnsiTheme="majorBidi" w:cstheme="majorBidi"/>
          <w:color w:val="000000"/>
        </w:rPr>
        <w:t xml:space="preserve"> </w:t>
      </w:r>
    </w:p>
    <w:p w14:paraId="1EED4215" w14:textId="77777777" w:rsidR="001A68DD" w:rsidRPr="00625B20" w:rsidRDefault="001A68DD" w:rsidP="001A68DD">
      <w:pPr>
        <w:autoSpaceDE w:val="0"/>
        <w:autoSpaceDN w:val="0"/>
        <w:adjustRightInd w:val="0"/>
        <w:jc w:val="both"/>
        <w:rPr>
          <w:rFonts w:asciiTheme="majorBidi" w:hAnsiTheme="majorBidi" w:cstheme="majorBidi"/>
          <w:color w:val="000000"/>
          <w:sz w:val="12"/>
          <w:szCs w:val="12"/>
        </w:rPr>
      </w:pPr>
    </w:p>
    <w:p w14:paraId="7AC37C33" w14:textId="77777777"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Trace Element Deficiency and Metabolic Disorders</w:t>
      </w:r>
    </w:p>
    <w:p w14:paraId="3880B514" w14:textId="77777777" w:rsidR="001A68DD" w:rsidRPr="00625B20" w:rsidRDefault="001A68DD" w:rsidP="001A68DD">
      <w:pPr>
        <w:autoSpaceDE w:val="0"/>
        <w:autoSpaceDN w:val="0"/>
        <w:adjustRightInd w:val="0"/>
        <w:jc w:val="both"/>
        <w:rPr>
          <w:rFonts w:asciiTheme="majorBidi" w:hAnsiTheme="majorBidi" w:cstheme="majorBidi"/>
          <w:color w:val="000000"/>
          <w:sz w:val="8"/>
          <w:szCs w:val="8"/>
        </w:rPr>
      </w:pPr>
    </w:p>
    <w:p w14:paraId="3CAF802E" w14:textId="5281CA65"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 xml:space="preserve">Trace elements serve as Essential Co-factors for enzymes involved in homeostasis and cellular </w:t>
      </w:r>
      <w:proofErr w:type="gramStart"/>
      <w:r w:rsidRPr="001A68DD">
        <w:rPr>
          <w:rFonts w:asciiTheme="majorBidi" w:hAnsiTheme="majorBidi" w:cstheme="majorBidi"/>
          <w:color w:val="000000"/>
        </w:rPr>
        <w:t>metabolism,</w:t>
      </w:r>
      <w:proofErr w:type="gramEnd"/>
      <w:r w:rsidRPr="001A68DD">
        <w:rPr>
          <w:rFonts w:asciiTheme="majorBidi" w:hAnsiTheme="majorBidi" w:cstheme="majorBidi"/>
          <w:color w:val="000000"/>
        </w:rPr>
        <w:t xml:space="preserve"> specific Trace elements constitute fundamental constituents of additional proteins and enzymes. The levels of trace elements in cellular structures and plasma are governed by their absorption in the gastrointestinal tract and their elimination through the renal system and the digestive system. Numerous </w:t>
      </w:r>
      <w:r w:rsidR="0096041B" w:rsidRPr="001A68DD">
        <w:rPr>
          <w:rFonts w:asciiTheme="majorBidi" w:hAnsiTheme="majorBidi" w:cstheme="majorBidi"/>
          <w:color w:val="000000"/>
        </w:rPr>
        <w:t>disorders</w:t>
      </w:r>
      <w:r w:rsidRPr="001A68DD">
        <w:rPr>
          <w:rFonts w:asciiTheme="majorBidi" w:hAnsiTheme="majorBidi" w:cstheme="majorBidi"/>
          <w:color w:val="000000"/>
        </w:rPr>
        <w:t xml:space="preserve"> include breast canc</w:t>
      </w:r>
      <w:r w:rsidR="00625B20">
        <w:rPr>
          <w:rFonts w:asciiTheme="majorBidi" w:hAnsiTheme="majorBidi" w:cstheme="majorBidi"/>
          <w:color w:val="000000"/>
        </w:rPr>
        <w:t>er, thalassemia, acute leukemia</w:t>
      </w:r>
      <w:r w:rsidRPr="001A68DD">
        <w:rPr>
          <w:rFonts w:asciiTheme="majorBidi" w:hAnsiTheme="majorBidi" w:cstheme="majorBidi"/>
          <w:color w:val="000000"/>
        </w:rPr>
        <w:t>,</w:t>
      </w:r>
      <w:r w:rsidR="00625B20">
        <w:rPr>
          <w:rFonts w:asciiTheme="majorBidi" w:hAnsiTheme="majorBidi" w:cstheme="majorBidi"/>
          <w:color w:val="000000"/>
        </w:rPr>
        <w:t xml:space="preserve"> </w:t>
      </w:r>
      <w:r w:rsidRPr="001A68DD">
        <w:rPr>
          <w:rFonts w:asciiTheme="majorBidi" w:hAnsiTheme="majorBidi" w:cstheme="majorBidi"/>
          <w:color w:val="000000"/>
        </w:rPr>
        <w:t>sickle cell anemia and diabetes, exhibit notable variations in trace element levels. Numerous biological specimens, nails, hair, tissue, and trace element levels in physiological fluids (blood, urine, and saliva) have been measured [15].</w:t>
      </w:r>
      <w:r w:rsidR="00625B20">
        <w:rPr>
          <w:rFonts w:asciiTheme="majorBidi" w:hAnsiTheme="majorBidi" w:cstheme="majorBidi"/>
          <w:color w:val="000000"/>
        </w:rPr>
        <w:t xml:space="preserve"> </w:t>
      </w:r>
    </w:p>
    <w:p w14:paraId="2EC19A62" w14:textId="77777777" w:rsidR="00625B20" w:rsidRPr="00625B20" w:rsidRDefault="00625B20" w:rsidP="001A68DD">
      <w:pPr>
        <w:autoSpaceDE w:val="0"/>
        <w:autoSpaceDN w:val="0"/>
        <w:adjustRightInd w:val="0"/>
        <w:jc w:val="both"/>
        <w:rPr>
          <w:rFonts w:asciiTheme="majorBidi" w:hAnsiTheme="majorBidi" w:cstheme="majorBidi"/>
          <w:color w:val="000000"/>
          <w:sz w:val="12"/>
          <w:szCs w:val="12"/>
        </w:rPr>
      </w:pPr>
    </w:p>
    <w:p w14:paraId="362EE612" w14:textId="77777777" w:rsid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 xml:space="preserve">Iron </w:t>
      </w:r>
    </w:p>
    <w:p w14:paraId="544C6D34" w14:textId="77777777" w:rsidR="00625B20" w:rsidRPr="00625B20" w:rsidRDefault="00625B20" w:rsidP="001A68DD">
      <w:pPr>
        <w:autoSpaceDE w:val="0"/>
        <w:autoSpaceDN w:val="0"/>
        <w:adjustRightInd w:val="0"/>
        <w:jc w:val="both"/>
        <w:rPr>
          <w:rFonts w:asciiTheme="majorBidi" w:hAnsiTheme="majorBidi" w:cstheme="majorBidi"/>
          <w:color w:val="000000"/>
          <w:sz w:val="8"/>
          <w:szCs w:val="8"/>
        </w:rPr>
      </w:pPr>
    </w:p>
    <w:p w14:paraId="403D065F" w14:textId="6FA7C753" w:rsidR="001A68DD" w:rsidRPr="000146CD" w:rsidRDefault="001A68DD" w:rsidP="001A68DD">
      <w:pPr>
        <w:autoSpaceDE w:val="0"/>
        <w:autoSpaceDN w:val="0"/>
        <w:adjustRightInd w:val="0"/>
        <w:jc w:val="both"/>
        <w:rPr>
          <w:rFonts w:asciiTheme="majorBidi" w:hAnsiTheme="majorBidi" w:cstheme="majorBidi"/>
          <w:color w:val="000000"/>
          <w:lang w:val="en-GB"/>
        </w:rPr>
      </w:pPr>
      <w:r w:rsidRPr="001A68DD">
        <w:rPr>
          <w:rFonts w:asciiTheme="majorBidi" w:hAnsiTheme="majorBidi" w:cstheme="majorBidi"/>
          <w:color w:val="000000"/>
        </w:rPr>
        <w:t xml:space="preserve">Iron (Fe) is a vital element required for the synthesis of antioxidants that combat reactive oxygen species (ROS). Catalase is an iron-dependent enzyme found in cell peroxisomes that facilitates the transformation of hydrogen peroxide (H2O2) into oxygen (O2) and water (H2O).Iron is essential for the production of </w:t>
      </w:r>
      <w:proofErr w:type="spellStart"/>
      <w:r w:rsidRPr="001A68DD">
        <w:rPr>
          <w:rFonts w:asciiTheme="majorBidi" w:hAnsiTheme="majorBidi" w:cstheme="majorBidi"/>
          <w:color w:val="000000"/>
        </w:rPr>
        <w:t>microbiocidal</w:t>
      </w:r>
      <w:proofErr w:type="spellEnd"/>
      <w:r w:rsidRPr="001A68DD">
        <w:rPr>
          <w:rFonts w:asciiTheme="majorBidi" w:hAnsiTheme="majorBidi" w:cstheme="majorBidi"/>
          <w:color w:val="000000"/>
        </w:rPr>
        <w:t xml:space="preserve"> hypochlorite acids, and its absence has been linked to decreased mean levels of blood T lymphocytes in the blood</w:t>
      </w:r>
      <w:r w:rsidR="00625B20">
        <w:rPr>
          <w:rFonts w:asciiTheme="majorBidi" w:hAnsiTheme="majorBidi" w:cstheme="majorBidi"/>
          <w:color w:val="000000"/>
        </w:rPr>
        <w:t xml:space="preserve"> </w:t>
      </w:r>
      <w:r w:rsidRPr="001A68DD">
        <w:rPr>
          <w:rFonts w:asciiTheme="majorBidi" w:hAnsiTheme="majorBidi" w:cstheme="majorBidi"/>
          <w:color w:val="000000"/>
        </w:rPr>
        <w:t>stream</w:t>
      </w:r>
      <w:r w:rsidR="00625B20">
        <w:rPr>
          <w:rFonts w:asciiTheme="majorBidi" w:hAnsiTheme="majorBidi" w:cstheme="majorBidi"/>
          <w:color w:val="000000"/>
        </w:rPr>
        <w:t xml:space="preserve"> </w:t>
      </w:r>
      <w:r w:rsidRPr="001A68DD">
        <w:rPr>
          <w:rFonts w:asciiTheme="majorBidi" w:hAnsiTheme="majorBidi" w:cstheme="majorBidi"/>
          <w:color w:val="000000"/>
        </w:rPr>
        <w:t xml:space="preserve">[16]. Iron status is mostly regulated via absorption within </w:t>
      </w:r>
      <w:r w:rsidR="00625B20">
        <w:rPr>
          <w:rFonts w:asciiTheme="majorBidi" w:hAnsiTheme="majorBidi" w:cstheme="majorBidi"/>
          <w:color w:val="000000"/>
        </w:rPr>
        <w:t xml:space="preserve">the proximal small intestine </w:t>
      </w:r>
      <w:proofErr w:type="spellStart"/>
      <w:r w:rsidR="00815DBB">
        <w:rPr>
          <w:rFonts w:asciiTheme="majorBidi" w:hAnsiTheme="majorBidi" w:cstheme="majorBidi"/>
          <w:color w:val="000000"/>
        </w:rPr>
        <w:t>intestine</w:t>
      </w:r>
      <w:proofErr w:type="spellEnd"/>
      <w:r w:rsidRPr="001A68DD">
        <w:rPr>
          <w:rFonts w:asciiTheme="majorBidi" w:hAnsiTheme="majorBidi" w:cstheme="majorBidi"/>
          <w:color w:val="000000"/>
        </w:rPr>
        <w:t xml:space="preserve">. </w:t>
      </w:r>
      <w:proofErr w:type="spellStart"/>
      <w:r w:rsidRPr="001A68DD">
        <w:rPr>
          <w:rFonts w:asciiTheme="majorBidi" w:hAnsiTheme="majorBidi" w:cstheme="majorBidi"/>
          <w:color w:val="000000"/>
        </w:rPr>
        <w:t>Heme</w:t>
      </w:r>
      <w:proofErr w:type="spellEnd"/>
      <w:r w:rsidRPr="001A68DD">
        <w:rPr>
          <w:rFonts w:asciiTheme="majorBidi" w:hAnsiTheme="majorBidi" w:cstheme="majorBidi"/>
          <w:color w:val="000000"/>
        </w:rPr>
        <w:t xml:space="preserve"> Iron is absorbed autonomously and with superior efficiency compared to non-</w:t>
      </w:r>
      <w:proofErr w:type="spellStart"/>
      <w:r w:rsidRPr="001A68DD">
        <w:rPr>
          <w:rFonts w:asciiTheme="majorBidi" w:hAnsiTheme="majorBidi" w:cstheme="majorBidi"/>
          <w:color w:val="000000"/>
        </w:rPr>
        <w:t>heme</w:t>
      </w:r>
      <w:proofErr w:type="spellEnd"/>
      <w:r w:rsidRPr="001A68DD">
        <w:rPr>
          <w:rFonts w:asciiTheme="majorBidi" w:hAnsiTheme="majorBidi" w:cstheme="majorBidi"/>
          <w:color w:val="000000"/>
        </w:rPr>
        <w:t xml:space="preserve"> iron, with absorption enhanced via lowering substances as vitamin C, which chelates ferrous ions as well.  Mucosal epithelial cells regulate the amount of iron consumed, which is subsequently carried to tissues by transferrin, where absorption is governed by the membrane expression -associated transferrin receptor. Iron is deposited within the liver and bone marrow as sources of ferritin [17].</w:t>
      </w:r>
      <w:r w:rsidR="000146CD">
        <w:rPr>
          <w:rFonts w:asciiTheme="majorBidi" w:hAnsiTheme="majorBidi" w:cstheme="majorBidi"/>
          <w:color w:val="000000"/>
        </w:rPr>
        <w:t xml:space="preserve"> </w:t>
      </w:r>
    </w:p>
    <w:p w14:paraId="002A4F72" w14:textId="77777777" w:rsidR="001A68DD" w:rsidRPr="000146CD" w:rsidRDefault="001A68DD" w:rsidP="001A68DD">
      <w:pPr>
        <w:autoSpaceDE w:val="0"/>
        <w:autoSpaceDN w:val="0"/>
        <w:adjustRightInd w:val="0"/>
        <w:jc w:val="both"/>
        <w:rPr>
          <w:rFonts w:asciiTheme="majorBidi" w:hAnsiTheme="majorBidi" w:cstheme="majorBidi"/>
          <w:color w:val="000000"/>
          <w:sz w:val="12"/>
          <w:szCs w:val="12"/>
          <w:lang w:val="en-GB"/>
        </w:rPr>
      </w:pPr>
    </w:p>
    <w:p w14:paraId="2D55E15C" w14:textId="77777777"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Iron deficiency and toxicity</w:t>
      </w:r>
    </w:p>
    <w:p w14:paraId="65C96A72" w14:textId="77777777" w:rsidR="000146CD" w:rsidRPr="000146CD" w:rsidRDefault="000146CD" w:rsidP="001A68DD">
      <w:pPr>
        <w:autoSpaceDE w:val="0"/>
        <w:autoSpaceDN w:val="0"/>
        <w:adjustRightInd w:val="0"/>
        <w:jc w:val="both"/>
        <w:rPr>
          <w:rFonts w:asciiTheme="majorBidi" w:hAnsiTheme="majorBidi" w:cstheme="majorBidi"/>
          <w:color w:val="000000"/>
          <w:sz w:val="8"/>
          <w:szCs w:val="8"/>
        </w:rPr>
      </w:pPr>
    </w:p>
    <w:p w14:paraId="52B34DAE" w14:textId="59582BC3"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Mild iron deficiency is asymptomatic owing in addition to compensatory measures formed (raise cardiac frequency and hemoglobin concentration efficacy are required to ensure oxygen delivery sufficient for tissue requirements). Acute iron insufficiency leads to a disorder referred to as iron deficient anemia, marked by low ferritin levels below 30 ng/mL, decreased mean corpuscular hemoglobin (MCH), mean corpuscular volume (MCV), and transferrin saturation &lt; 20%.The predominant cause of iron deficiency anemia is a dietary issue; other contributing factors include pregnancy, childbirth, menstruation, breastfeeding, persistent gastrointestinal bleeding, peptic ulcers, hemorrhoids, and stomach ulcers</w:t>
      </w:r>
      <w:r w:rsidR="008D172F">
        <w:rPr>
          <w:rFonts w:asciiTheme="majorBidi" w:hAnsiTheme="majorBidi" w:cstheme="majorBidi"/>
          <w:color w:val="000000"/>
        </w:rPr>
        <w:t xml:space="preserve"> </w:t>
      </w:r>
      <w:r w:rsidRPr="001A68DD">
        <w:rPr>
          <w:rFonts w:asciiTheme="majorBidi" w:hAnsiTheme="majorBidi" w:cstheme="majorBidi"/>
          <w:color w:val="000000"/>
        </w:rPr>
        <w:t xml:space="preserve">[18]. Hereditary hemochromatosis (HH) is an autosomal recessive hereditary illness characterized by enhanced iron absorption, mostly due to the inhibition of the </w:t>
      </w:r>
      <w:proofErr w:type="spellStart"/>
      <w:r w:rsidRPr="001A68DD">
        <w:rPr>
          <w:rFonts w:asciiTheme="majorBidi" w:hAnsiTheme="majorBidi" w:cstheme="majorBidi"/>
          <w:color w:val="000000"/>
        </w:rPr>
        <w:t>hepcidin</w:t>
      </w:r>
      <w:proofErr w:type="spellEnd"/>
      <w:r w:rsidRPr="001A68DD">
        <w:rPr>
          <w:rFonts w:asciiTheme="majorBidi" w:hAnsiTheme="majorBidi" w:cstheme="majorBidi"/>
          <w:color w:val="000000"/>
        </w:rPr>
        <w:t xml:space="preserve"> pathway.  Secondary hemochromatosis is typically induced by blood transfusions associated with conditions include thalassemia, sickle cell disease, and myelodysplastic syndrome, resulting in increased iron levels from repeated red blood cell transfusions [19].</w:t>
      </w:r>
      <w:r w:rsidR="000146CD">
        <w:rPr>
          <w:rFonts w:asciiTheme="majorBidi" w:hAnsiTheme="majorBidi" w:cstheme="majorBidi"/>
          <w:color w:val="000000"/>
        </w:rPr>
        <w:t xml:space="preserve"> </w:t>
      </w:r>
    </w:p>
    <w:p w14:paraId="37A0E5B2" w14:textId="77777777" w:rsidR="000146CD" w:rsidRDefault="000146CD" w:rsidP="001A68DD">
      <w:pPr>
        <w:autoSpaceDE w:val="0"/>
        <w:autoSpaceDN w:val="0"/>
        <w:adjustRightInd w:val="0"/>
        <w:jc w:val="both"/>
        <w:rPr>
          <w:rFonts w:asciiTheme="majorBidi" w:hAnsiTheme="majorBidi" w:cstheme="majorBidi"/>
          <w:color w:val="000000"/>
        </w:rPr>
      </w:pPr>
    </w:p>
    <w:p w14:paraId="3298B5A2" w14:textId="77777777" w:rsidR="000146CD" w:rsidRDefault="000146CD" w:rsidP="001A68DD">
      <w:pPr>
        <w:autoSpaceDE w:val="0"/>
        <w:autoSpaceDN w:val="0"/>
        <w:adjustRightInd w:val="0"/>
        <w:jc w:val="both"/>
        <w:rPr>
          <w:rFonts w:asciiTheme="majorBidi" w:hAnsiTheme="majorBidi" w:cstheme="majorBidi"/>
          <w:color w:val="000000"/>
        </w:rPr>
      </w:pPr>
    </w:p>
    <w:p w14:paraId="277CC4C5" w14:textId="77777777" w:rsidR="000146CD" w:rsidRDefault="000146CD" w:rsidP="001A68DD">
      <w:pPr>
        <w:autoSpaceDE w:val="0"/>
        <w:autoSpaceDN w:val="0"/>
        <w:adjustRightInd w:val="0"/>
        <w:jc w:val="both"/>
        <w:rPr>
          <w:rFonts w:asciiTheme="majorBidi" w:hAnsiTheme="majorBidi" w:cstheme="majorBidi"/>
          <w:color w:val="000000"/>
          <w:rtl/>
        </w:rPr>
      </w:pPr>
    </w:p>
    <w:p w14:paraId="598DB2A7" w14:textId="77777777" w:rsidR="00DE426D" w:rsidRDefault="00DE426D" w:rsidP="001A68DD">
      <w:pPr>
        <w:autoSpaceDE w:val="0"/>
        <w:autoSpaceDN w:val="0"/>
        <w:adjustRightInd w:val="0"/>
        <w:jc w:val="both"/>
        <w:rPr>
          <w:rFonts w:asciiTheme="majorBidi" w:hAnsiTheme="majorBidi" w:cstheme="majorBidi"/>
          <w:color w:val="000000"/>
        </w:rPr>
      </w:pPr>
    </w:p>
    <w:p w14:paraId="43B7DC16" w14:textId="77777777"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 xml:space="preserve">    </w:t>
      </w:r>
    </w:p>
    <w:p w14:paraId="7F830397" w14:textId="77777777"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lastRenderedPageBreak/>
        <w:t xml:space="preserve">Zinc </w:t>
      </w:r>
    </w:p>
    <w:p w14:paraId="6131E334" w14:textId="77777777" w:rsidR="00D96AB9" w:rsidRPr="00D96AB9" w:rsidRDefault="00D96AB9" w:rsidP="001A68DD">
      <w:pPr>
        <w:autoSpaceDE w:val="0"/>
        <w:autoSpaceDN w:val="0"/>
        <w:adjustRightInd w:val="0"/>
        <w:jc w:val="both"/>
        <w:rPr>
          <w:rFonts w:asciiTheme="majorBidi" w:hAnsiTheme="majorBidi" w:cstheme="majorBidi"/>
          <w:color w:val="000000"/>
          <w:sz w:val="8"/>
          <w:szCs w:val="8"/>
        </w:rPr>
      </w:pPr>
    </w:p>
    <w:p w14:paraId="602DC29F" w14:textId="04833DF2"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 xml:space="preserve">Three main catalytic, structural, and regulatory functions are possessed by zinc.  Zinc is required by about 100 enzymes for their catalytic activity, particularly those involved in synthesis of proteins and nucleic acids. This emphasizes how important zinc is for tissue regeneration and proliferation. Zinc facilitates the conformational changes of additional proteins by attaching to cysteine and histidine moieties, thereby generating zinc fingers. These have significant roles in regulating gene transcription and enhancing enzyme activity, but they do not directly catalyze the enzyme, for instance, copper-zinc superoxide dismutase.  The production of </w:t>
      </w:r>
      <w:proofErr w:type="spellStart"/>
      <w:r w:rsidRPr="001A68DD">
        <w:rPr>
          <w:rFonts w:asciiTheme="majorBidi" w:hAnsiTheme="majorBidi" w:cstheme="majorBidi"/>
          <w:color w:val="000000"/>
        </w:rPr>
        <w:t>metallothionein</w:t>
      </w:r>
      <w:proofErr w:type="spellEnd"/>
      <w:r w:rsidRPr="001A68DD">
        <w:rPr>
          <w:rFonts w:asciiTheme="majorBidi" w:hAnsiTheme="majorBidi" w:cstheme="majorBidi"/>
          <w:color w:val="000000"/>
        </w:rPr>
        <w:t xml:space="preserve"> in the liver is one example of how zinc may directly affect gene expression</w:t>
      </w:r>
      <w:r w:rsidR="00D96AB9">
        <w:rPr>
          <w:rFonts w:asciiTheme="majorBidi" w:hAnsiTheme="majorBidi" w:cstheme="majorBidi"/>
          <w:color w:val="000000"/>
        </w:rPr>
        <w:t xml:space="preserve"> </w:t>
      </w:r>
      <w:r w:rsidRPr="001A68DD">
        <w:rPr>
          <w:rFonts w:asciiTheme="majorBidi" w:hAnsiTheme="majorBidi" w:cstheme="majorBidi"/>
          <w:color w:val="000000"/>
        </w:rPr>
        <w:t>[20].</w:t>
      </w:r>
      <w:r w:rsidR="00D96AB9">
        <w:rPr>
          <w:rFonts w:asciiTheme="majorBidi" w:hAnsiTheme="majorBidi" w:cstheme="majorBidi"/>
          <w:color w:val="000000"/>
        </w:rPr>
        <w:t xml:space="preserve"> </w:t>
      </w:r>
    </w:p>
    <w:p w14:paraId="569036E3" w14:textId="77777777" w:rsidR="001A68DD" w:rsidRPr="00D96AB9" w:rsidRDefault="001A68DD" w:rsidP="001A68DD">
      <w:pPr>
        <w:autoSpaceDE w:val="0"/>
        <w:autoSpaceDN w:val="0"/>
        <w:adjustRightInd w:val="0"/>
        <w:jc w:val="both"/>
        <w:rPr>
          <w:rFonts w:asciiTheme="majorBidi" w:hAnsiTheme="majorBidi" w:cstheme="majorBidi"/>
          <w:color w:val="000000"/>
          <w:sz w:val="12"/>
          <w:szCs w:val="12"/>
        </w:rPr>
      </w:pPr>
    </w:p>
    <w:p w14:paraId="7596763B" w14:textId="729E77DB"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Zinc deficiency and toxicity</w:t>
      </w:r>
      <w:r w:rsidR="00D96AB9">
        <w:rPr>
          <w:rFonts w:asciiTheme="majorBidi" w:hAnsiTheme="majorBidi" w:cstheme="majorBidi"/>
          <w:b/>
          <w:bCs/>
          <w:color w:val="000000"/>
        </w:rPr>
        <w:t xml:space="preserve"> </w:t>
      </w:r>
    </w:p>
    <w:p w14:paraId="4468F7DB" w14:textId="77777777" w:rsidR="00D96AB9" w:rsidRPr="00D96AB9" w:rsidRDefault="00D96AB9" w:rsidP="001A68DD">
      <w:pPr>
        <w:autoSpaceDE w:val="0"/>
        <w:autoSpaceDN w:val="0"/>
        <w:adjustRightInd w:val="0"/>
        <w:jc w:val="both"/>
        <w:rPr>
          <w:rFonts w:asciiTheme="majorBidi" w:hAnsiTheme="majorBidi" w:cstheme="majorBidi"/>
          <w:color w:val="000000"/>
          <w:sz w:val="8"/>
          <w:szCs w:val="8"/>
        </w:rPr>
      </w:pPr>
    </w:p>
    <w:p w14:paraId="2842B87C" w14:textId="4FC89095"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Zinc insufficiency is evolving prevalent as a public health issue, attributable to insufficient dietary intake, heightened physiological demands, impaired absorption, increased excretion, diminished use, and hereditary disorders</w:t>
      </w:r>
      <w:r w:rsidR="004F4000">
        <w:rPr>
          <w:rFonts w:asciiTheme="majorBidi" w:hAnsiTheme="majorBidi" w:cstheme="majorBidi"/>
          <w:color w:val="000000"/>
        </w:rPr>
        <w:t xml:space="preserve"> </w:t>
      </w:r>
      <w:r w:rsidRPr="001A68DD">
        <w:rPr>
          <w:rFonts w:asciiTheme="majorBidi" w:hAnsiTheme="majorBidi" w:cstheme="majorBidi"/>
          <w:color w:val="000000"/>
        </w:rPr>
        <w:t xml:space="preserve">[21]. Two varieties of zinc insufficiency exist the initial form is acquired zinc insufficiency, resulting from insufficient dietary intake or other previously mentioned causes; the second is a genetic condition, such as </w:t>
      </w:r>
      <w:proofErr w:type="spellStart"/>
      <w:r w:rsidRPr="001A68DD">
        <w:rPr>
          <w:rFonts w:asciiTheme="majorBidi" w:hAnsiTheme="majorBidi" w:cstheme="majorBidi"/>
          <w:color w:val="000000"/>
        </w:rPr>
        <w:t>acrodermatitis</w:t>
      </w:r>
      <w:proofErr w:type="spellEnd"/>
      <w:r w:rsidRPr="001A68DD">
        <w:rPr>
          <w:rFonts w:asciiTheme="majorBidi" w:hAnsiTheme="majorBidi" w:cstheme="majorBidi"/>
          <w:color w:val="000000"/>
        </w:rPr>
        <w:t xml:space="preserve"> </w:t>
      </w:r>
      <w:proofErr w:type="spellStart"/>
      <w:r w:rsidRPr="001A68DD">
        <w:rPr>
          <w:rFonts w:asciiTheme="majorBidi" w:hAnsiTheme="majorBidi" w:cstheme="majorBidi"/>
          <w:color w:val="000000"/>
        </w:rPr>
        <w:t>enteropathica</w:t>
      </w:r>
      <w:proofErr w:type="spellEnd"/>
      <w:r w:rsidRPr="001A68DD">
        <w:rPr>
          <w:rFonts w:asciiTheme="majorBidi" w:hAnsiTheme="majorBidi" w:cstheme="majorBidi"/>
          <w:color w:val="000000"/>
        </w:rPr>
        <w:t>. Zinc insufficiency impacts the immunological system, neurobehavioral development, reproductive function, and somatic growth. The manifestations of zinc deficiency include diarrhea, hypogonadism, stunted growth with developmental defects, dermatological problems, cognitive impairment, anorexia, diminished olfactory and gustatory senses, alterations in bacterial infections, and poor wound healing [22].</w:t>
      </w:r>
      <w:r w:rsidR="00D96AB9">
        <w:rPr>
          <w:rFonts w:asciiTheme="majorBidi" w:hAnsiTheme="majorBidi" w:cstheme="majorBidi"/>
          <w:color w:val="000000"/>
        </w:rPr>
        <w:t xml:space="preserve"> </w:t>
      </w:r>
    </w:p>
    <w:p w14:paraId="02557162" w14:textId="77777777" w:rsidR="001A68DD" w:rsidRPr="00D96AB9" w:rsidRDefault="001A68DD" w:rsidP="001A68DD">
      <w:pPr>
        <w:autoSpaceDE w:val="0"/>
        <w:autoSpaceDN w:val="0"/>
        <w:adjustRightInd w:val="0"/>
        <w:jc w:val="both"/>
        <w:rPr>
          <w:rFonts w:asciiTheme="majorBidi" w:hAnsiTheme="majorBidi" w:cstheme="majorBidi"/>
          <w:b/>
          <w:bCs/>
          <w:color w:val="000000"/>
          <w:sz w:val="12"/>
          <w:szCs w:val="12"/>
        </w:rPr>
      </w:pPr>
    </w:p>
    <w:p w14:paraId="22EB7600" w14:textId="77777777"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 xml:space="preserve">Copper </w:t>
      </w:r>
    </w:p>
    <w:p w14:paraId="166CE178" w14:textId="77777777" w:rsidR="00D96AB9" w:rsidRPr="00D96AB9" w:rsidRDefault="00D96AB9" w:rsidP="001A68DD">
      <w:pPr>
        <w:autoSpaceDE w:val="0"/>
        <w:autoSpaceDN w:val="0"/>
        <w:adjustRightInd w:val="0"/>
        <w:jc w:val="both"/>
        <w:rPr>
          <w:rFonts w:asciiTheme="majorBidi" w:hAnsiTheme="majorBidi" w:cstheme="majorBidi"/>
          <w:color w:val="000000"/>
          <w:sz w:val="8"/>
          <w:szCs w:val="8"/>
        </w:rPr>
      </w:pPr>
    </w:p>
    <w:p w14:paraId="3E1A96B9" w14:textId="28848BC6"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 xml:space="preserve">Copper (Cu) is a vital trace element. </w:t>
      </w:r>
      <w:proofErr w:type="gramStart"/>
      <w:r w:rsidRPr="001A68DD">
        <w:rPr>
          <w:rFonts w:asciiTheme="majorBidi" w:hAnsiTheme="majorBidi" w:cstheme="majorBidi"/>
          <w:color w:val="000000"/>
        </w:rPr>
        <w:t>in</w:t>
      </w:r>
      <w:proofErr w:type="gramEnd"/>
      <w:r w:rsidRPr="001A68DD">
        <w:rPr>
          <w:rFonts w:asciiTheme="majorBidi" w:hAnsiTheme="majorBidi" w:cstheme="majorBidi"/>
          <w:color w:val="000000"/>
        </w:rPr>
        <w:t xml:space="preserve"> the human body. Humans require merely trace quantities and contain approximately 100 milligrams of copper. Copper will henceforth be important for energy generation activities, such as the activity of cytochrome oxidase, which enhances ATP production in the mitochondria. Copper, along with iron and selenium, is crucial in safeguarding cells from reactive oxygen species, shown by superoxide dismutase, which transforms the superoxide radical (O2-) into water and hydrogen peroxide [23]. Copper serves a crucial function as a cofactor for enzymes engaged in several essential. Procedures such as angiogenesis, neuropeptide </w:t>
      </w:r>
      <w:proofErr w:type="spellStart"/>
      <w:r w:rsidRPr="001A68DD">
        <w:rPr>
          <w:rFonts w:asciiTheme="majorBidi" w:hAnsiTheme="majorBidi" w:cstheme="majorBidi"/>
          <w:color w:val="000000"/>
        </w:rPr>
        <w:t>signalling</w:t>
      </w:r>
      <w:proofErr w:type="spellEnd"/>
      <w:r w:rsidRPr="001A68DD">
        <w:rPr>
          <w:rFonts w:asciiTheme="majorBidi" w:hAnsiTheme="majorBidi" w:cstheme="majorBidi"/>
          <w:color w:val="000000"/>
        </w:rPr>
        <w:t xml:space="preserve">, oxygen transfer and iron homeostasis, antioxidant defense, immunological function and energy generation [24]. Copper absorption typically transpires in the proximal segment of the small intestine, from where it is conveyed by the portal vein leading to the liver [25]. The intestinal absorption of copper is </w:t>
      </w:r>
      <w:proofErr w:type="spellStart"/>
      <w:r w:rsidRPr="001A68DD">
        <w:rPr>
          <w:rFonts w:asciiTheme="majorBidi" w:hAnsiTheme="majorBidi" w:cstheme="majorBidi"/>
          <w:color w:val="000000"/>
        </w:rPr>
        <w:t>saturable</w:t>
      </w:r>
      <w:proofErr w:type="spellEnd"/>
      <w:r w:rsidRPr="001A68DD">
        <w:rPr>
          <w:rFonts w:asciiTheme="majorBidi" w:hAnsiTheme="majorBidi" w:cstheme="majorBidi"/>
          <w:color w:val="000000"/>
        </w:rPr>
        <w:t>. Luminal copper is converted to the cuprous (Cu+) state by cytochrome B reductase 1 enzymes prior to delivery</w:t>
      </w:r>
      <w:r w:rsidR="00D96AB9">
        <w:rPr>
          <w:rFonts w:asciiTheme="majorBidi" w:hAnsiTheme="majorBidi" w:cstheme="majorBidi"/>
          <w:color w:val="000000"/>
        </w:rPr>
        <w:t xml:space="preserve"> </w:t>
      </w:r>
      <w:r w:rsidRPr="001A68DD">
        <w:rPr>
          <w:rFonts w:asciiTheme="majorBidi" w:hAnsiTheme="majorBidi" w:cstheme="majorBidi"/>
          <w:color w:val="000000"/>
        </w:rPr>
        <w:t xml:space="preserve">[26]. Approximately 75% of copper (Cu) in the bloodstream is absorbed by the portal vein into the liver, where it is integrated into </w:t>
      </w:r>
      <w:proofErr w:type="spellStart"/>
      <w:r w:rsidRPr="001A68DD">
        <w:rPr>
          <w:rFonts w:asciiTheme="majorBidi" w:hAnsiTheme="majorBidi" w:cstheme="majorBidi"/>
          <w:color w:val="000000"/>
        </w:rPr>
        <w:t>ceruloplasmin</w:t>
      </w:r>
      <w:proofErr w:type="spellEnd"/>
      <w:r w:rsidRPr="001A68DD">
        <w:rPr>
          <w:rFonts w:asciiTheme="majorBidi" w:hAnsiTheme="majorBidi" w:cstheme="majorBidi"/>
          <w:color w:val="000000"/>
        </w:rPr>
        <w:t xml:space="preserve"> and subsequently re-secreted into the circulation. The remaining 25% of Cu, which does not undergo hepatic processing, enters circulation directly by binding to albumin and α2-macroglobulin</w:t>
      </w:r>
      <w:r w:rsidR="00D96AB9">
        <w:rPr>
          <w:rFonts w:asciiTheme="majorBidi" w:hAnsiTheme="majorBidi" w:cstheme="majorBidi"/>
          <w:color w:val="000000"/>
        </w:rPr>
        <w:t xml:space="preserve"> </w:t>
      </w:r>
      <w:r w:rsidRPr="001A68DD">
        <w:rPr>
          <w:rFonts w:asciiTheme="majorBidi" w:hAnsiTheme="majorBidi" w:cstheme="majorBidi"/>
          <w:color w:val="000000"/>
        </w:rPr>
        <w:t xml:space="preserve">[27]. </w:t>
      </w:r>
    </w:p>
    <w:p w14:paraId="1D1514F2" w14:textId="77777777" w:rsidR="001A68DD" w:rsidRPr="00D96AB9" w:rsidRDefault="001A68DD" w:rsidP="001A68DD">
      <w:pPr>
        <w:autoSpaceDE w:val="0"/>
        <w:autoSpaceDN w:val="0"/>
        <w:adjustRightInd w:val="0"/>
        <w:jc w:val="both"/>
        <w:rPr>
          <w:rFonts w:asciiTheme="majorBidi" w:hAnsiTheme="majorBidi" w:cstheme="majorBidi"/>
          <w:color w:val="000000"/>
          <w:sz w:val="12"/>
          <w:szCs w:val="12"/>
        </w:rPr>
      </w:pPr>
    </w:p>
    <w:p w14:paraId="4CD1444E" w14:textId="377F44F0"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Copper deficiency and toxicity</w:t>
      </w:r>
      <w:r w:rsidR="00D96AB9">
        <w:rPr>
          <w:rFonts w:asciiTheme="majorBidi" w:hAnsiTheme="majorBidi" w:cstheme="majorBidi"/>
          <w:b/>
          <w:bCs/>
          <w:color w:val="000000"/>
        </w:rPr>
        <w:t xml:space="preserve"> </w:t>
      </w:r>
    </w:p>
    <w:p w14:paraId="11885DB3" w14:textId="77777777" w:rsidR="00D96AB9" w:rsidRPr="00D96AB9" w:rsidRDefault="00D96AB9" w:rsidP="001A68DD">
      <w:pPr>
        <w:autoSpaceDE w:val="0"/>
        <w:autoSpaceDN w:val="0"/>
        <w:adjustRightInd w:val="0"/>
        <w:jc w:val="both"/>
        <w:rPr>
          <w:rFonts w:asciiTheme="majorBidi" w:hAnsiTheme="majorBidi" w:cstheme="majorBidi"/>
          <w:color w:val="000000"/>
          <w:sz w:val="8"/>
          <w:szCs w:val="8"/>
        </w:rPr>
      </w:pPr>
    </w:p>
    <w:p w14:paraId="13364D9D" w14:textId="4BAFD596" w:rsidR="001A68DD" w:rsidRPr="001A68DD" w:rsidRDefault="001A68DD" w:rsidP="00D96AB9">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Two forms of copper insufficiency exist: acquired copper deficiency, which arises from inadequate storage (in premature newborns), insufficient intake, physiological conditions (such as pregnancy or breastfeeding), malabsorption, diabetes mellitus, and alcoholism. The secondary manifestation resu</w:t>
      </w:r>
      <w:r w:rsidR="00D96AB9">
        <w:rPr>
          <w:rFonts w:asciiTheme="majorBidi" w:hAnsiTheme="majorBidi" w:cstheme="majorBidi"/>
          <w:color w:val="000000"/>
        </w:rPr>
        <w:t xml:space="preserve">lting from hereditary disorders including </w:t>
      </w:r>
      <w:proofErr w:type="spellStart"/>
      <w:r w:rsidR="00D96AB9">
        <w:rPr>
          <w:rFonts w:asciiTheme="majorBidi" w:hAnsiTheme="majorBidi" w:cstheme="majorBidi"/>
          <w:color w:val="000000"/>
        </w:rPr>
        <w:t>Menkes</w:t>
      </w:r>
      <w:proofErr w:type="spellEnd"/>
      <w:r w:rsidR="00D96AB9">
        <w:rPr>
          <w:rFonts w:asciiTheme="majorBidi" w:hAnsiTheme="majorBidi" w:cstheme="majorBidi"/>
          <w:color w:val="000000"/>
        </w:rPr>
        <w:t xml:space="preserve">' Disease, </w:t>
      </w:r>
      <w:proofErr w:type="spellStart"/>
      <w:r w:rsidR="00D96AB9">
        <w:rPr>
          <w:rFonts w:asciiTheme="majorBidi" w:hAnsiTheme="majorBidi" w:cstheme="majorBidi"/>
          <w:color w:val="000000"/>
        </w:rPr>
        <w:t>aceruloplasminemia</w:t>
      </w:r>
      <w:proofErr w:type="spellEnd"/>
      <w:r w:rsidR="00D96AB9">
        <w:rPr>
          <w:rFonts w:asciiTheme="majorBidi" w:hAnsiTheme="majorBidi" w:cstheme="majorBidi"/>
          <w:color w:val="000000"/>
        </w:rPr>
        <w:t xml:space="preserve">, and zinc </w:t>
      </w:r>
      <w:r w:rsidRPr="001A68DD">
        <w:rPr>
          <w:rFonts w:asciiTheme="majorBidi" w:hAnsiTheme="majorBidi" w:cstheme="majorBidi"/>
          <w:color w:val="000000"/>
        </w:rPr>
        <w:t xml:space="preserve">induced </w:t>
      </w:r>
      <w:proofErr w:type="spellStart"/>
      <w:r w:rsidRPr="001A68DD">
        <w:rPr>
          <w:rFonts w:asciiTheme="majorBidi" w:hAnsiTheme="majorBidi" w:cstheme="majorBidi"/>
          <w:color w:val="000000"/>
        </w:rPr>
        <w:t>myeloneuropathy</w:t>
      </w:r>
      <w:proofErr w:type="spellEnd"/>
      <w:r w:rsidR="00D96AB9">
        <w:rPr>
          <w:rFonts w:asciiTheme="majorBidi" w:hAnsiTheme="majorBidi" w:cstheme="majorBidi"/>
          <w:color w:val="000000"/>
        </w:rPr>
        <w:t xml:space="preserve"> </w:t>
      </w:r>
      <w:r w:rsidRPr="001A68DD">
        <w:rPr>
          <w:rFonts w:asciiTheme="majorBidi" w:hAnsiTheme="majorBidi" w:cstheme="majorBidi"/>
          <w:color w:val="000000"/>
        </w:rPr>
        <w:t>[28]. The effects of Wilson's disease vary from minor serum aminotransferase anomalies associated with chronic or acute hepatitis, hepatic failure, and cirrhosis, in addition to copper deposition in the brain, which induces additional neurological issues mostly attributable to mitochondrial impairment linked to oxida</w:t>
      </w:r>
      <w:r w:rsidR="00D96AB9">
        <w:rPr>
          <w:rFonts w:asciiTheme="majorBidi" w:hAnsiTheme="majorBidi" w:cstheme="majorBidi"/>
          <w:color w:val="000000"/>
        </w:rPr>
        <w:t>tive stress. The copper levels a</w:t>
      </w:r>
      <w:r w:rsidRPr="001A68DD">
        <w:rPr>
          <w:rFonts w:asciiTheme="majorBidi" w:hAnsiTheme="majorBidi" w:cstheme="majorBidi"/>
          <w:color w:val="000000"/>
        </w:rPr>
        <w:t>mong individuals with sickle cell disease (SCD) and thalassemia were markedly elevated [29].</w:t>
      </w:r>
      <w:r w:rsidR="00D96AB9">
        <w:rPr>
          <w:rFonts w:asciiTheme="majorBidi" w:hAnsiTheme="majorBidi" w:cstheme="majorBidi"/>
          <w:color w:val="000000"/>
        </w:rPr>
        <w:t xml:space="preserve"> </w:t>
      </w:r>
    </w:p>
    <w:p w14:paraId="194F2440" w14:textId="77777777" w:rsidR="001A68DD" w:rsidRPr="00D96AB9" w:rsidRDefault="001A68DD" w:rsidP="001A68DD">
      <w:pPr>
        <w:autoSpaceDE w:val="0"/>
        <w:autoSpaceDN w:val="0"/>
        <w:adjustRightInd w:val="0"/>
        <w:jc w:val="both"/>
        <w:rPr>
          <w:rFonts w:asciiTheme="majorBidi" w:hAnsiTheme="majorBidi" w:cstheme="majorBidi"/>
          <w:color w:val="000000"/>
          <w:sz w:val="12"/>
          <w:szCs w:val="12"/>
        </w:rPr>
      </w:pPr>
    </w:p>
    <w:p w14:paraId="0C2E7A74" w14:textId="77777777"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 xml:space="preserve">Selenium </w:t>
      </w:r>
    </w:p>
    <w:p w14:paraId="18768DDC" w14:textId="77777777" w:rsidR="00D96AB9" w:rsidRPr="00D96AB9" w:rsidRDefault="00D96AB9" w:rsidP="001A68DD">
      <w:pPr>
        <w:autoSpaceDE w:val="0"/>
        <w:autoSpaceDN w:val="0"/>
        <w:adjustRightInd w:val="0"/>
        <w:jc w:val="both"/>
        <w:rPr>
          <w:rFonts w:asciiTheme="majorBidi" w:hAnsiTheme="majorBidi" w:cstheme="majorBidi"/>
          <w:color w:val="000000"/>
          <w:sz w:val="8"/>
          <w:szCs w:val="8"/>
        </w:rPr>
      </w:pPr>
    </w:p>
    <w:p w14:paraId="6E1C6764" w14:textId="2693B461"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Selenium (Se), a trace element of global importance for human health, is essential. The diet is the primary source of selenium (Se), and its consumption is contingent upon the concentration of Se in food sources and the volume of those resources utilized. The recommended selenium intake for adult females a</w:t>
      </w:r>
      <w:r w:rsidRPr="001A68DD">
        <w:rPr>
          <w:rFonts w:asciiTheme="majorBidi" w:hAnsiTheme="majorBidi" w:cstheme="majorBidi"/>
        </w:rPr>
        <w:t xml:space="preserve"> </w:t>
      </w:r>
      <w:r w:rsidRPr="001A68DD">
        <w:rPr>
          <w:rFonts w:asciiTheme="majorBidi" w:hAnsiTheme="majorBidi" w:cstheme="majorBidi"/>
          <w:color w:val="000000"/>
        </w:rPr>
        <w:t>The recommended selenium consumption for adult females is 55 mg per day, whereas for adult males it is 70 mg per day and males is 55 mg/day and 70 mg daily, in that order</w:t>
      </w:r>
      <w:r w:rsidR="008D172F">
        <w:rPr>
          <w:rFonts w:asciiTheme="majorBidi" w:hAnsiTheme="majorBidi" w:cstheme="majorBidi"/>
          <w:color w:val="000000"/>
        </w:rPr>
        <w:t xml:space="preserve"> </w:t>
      </w:r>
      <w:r w:rsidRPr="001A68DD">
        <w:rPr>
          <w:rFonts w:asciiTheme="majorBidi" w:hAnsiTheme="majorBidi" w:cstheme="majorBidi"/>
          <w:color w:val="000000"/>
        </w:rPr>
        <w:t>[30].</w:t>
      </w:r>
      <w:r w:rsidRPr="001A68DD">
        <w:rPr>
          <w:rFonts w:asciiTheme="majorBidi" w:hAnsiTheme="majorBidi" w:cstheme="majorBidi"/>
        </w:rPr>
        <w:t xml:space="preserve"> </w:t>
      </w:r>
      <w:r w:rsidRPr="001A68DD">
        <w:rPr>
          <w:rFonts w:asciiTheme="majorBidi" w:hAnsiTheme="majorBidi" w:cstheme="majorBidi"/>
          <w:color w:val="000000"/>
        </w:rPr>
        <w:t xml:space="preserve">The dietary absorption of selenium is highly effective, primarily occurring in the forms of </w:t>
      </w:r>
      <w:proofErr w:type="spellStart"/>
      <w:r w:rsidRPr="001A68DD">
        <w:rPr>
          <w:rFonts w:asciiTheme="majorBidi" w:hAnsiTheme="majorBidi" w:cstheme="majorBidi"/>
          <w:color w:val="000000"/>
        </w:rPr>
        <w:t>selenomethionine</w:t>
      </w:r>
      <w:proofErr w:type="spellEnd"/>
      <w:r w:rsidRPr="001A68DD">
        <w:rPr>
          <w:rFonts w:asciiTheme="majorBidi" w:hAnsiTheme="majorBidi" w:cstheme="majorBidi"/>
          <w:color w:val="000000"/>
        </w:rPr>
        <w:t xml:space="preserve">, a plant-derived amino acid, or </w:t>
      </w:r>
      <w:proofErr w:type="spellStart"/>
      <w:r w:rsidRPr="001A68DD">
        <w:rPr>
          <w:rFonts w:asciiTheme="majorBidi" w:hAnsiTheme="majorBidi" w:cstheme="majorBidi"/>
          <w:color w:val="000000"/>
        </w:rPr>
        <w:t>selenocysteine</w:t>
      </w:r>
      <w:proofErr w:type="spellEnd"/>
      <w:r w:rsidRPr="001A68DD">
        <w:rPr>
          <w:rFonts w:asciiTheme="majorBidi" w:hAnsiTheme="majorBidi" w:cstheme="majorBidi"/>
          <w:color w:val="000000"/>
        </w:rPr>
        <w:t xml:space="preserve">. Commercial selenium formulations, available as selenite or </w:t>
      </w:r>
      <w:proofErr w:type="spellStart"/>
      <w:r w:rsidRPr="001A68DD">
        <w:rPr>
          <w:rFonts w:asciiTheme="majorBidi" w:hAnsiTheme="majorBidi" w:cstheme="majorBidi"/>
          <w:color w:val="000000"/>
        </w:rPr>
        <w:t>selenate</w:t>
      </w:r>
      <w:proofErr w:type="spellEnd"/>
      <w:r w:rsidRPr="001A68DD">
        <w:rPr>
          <w:rFonts w:asciiTheme="majorBidi" w:hAnsiTheme="majorBidi" w:cstheme="majorBidi"/>
          <w:color w:val="000000"/>
        </w:rPr>
        <w:t xml:space="preserve">, exhibit high bioavailability. All dietary selenium species will ultimately be transformed to </w:t>
      </w:r>
      <w:proofErr w:type="spellStart"/>
      <w:r w:rsidRPr="001A68DD">
        <w:rPr>
          <w:rFonts w:asciiTheme="majorBidi" w:hAnsiTheme="majorBidi" w:cstheme="majorBidi"/>
          <w:color w:val="000000"/>
        </w:rPr>
        <w:t>selenophosphate</w:t>
      </w:r>
      <w:proofErr w:type="spellEnd"/>
      <w:r w:rsidRPr="001A68DD">
        <w:rPr>
          <w:rFonts w:asciiTheme="majorBidi" w:hAnsiTheme="majorBidi" w:cstheme="majorBidi"/>
          <w:color w:val="000000"/>
        </w:rPr>
        <w:t xml:space="preserve">, the </w:t>
      </w:r>
      <w:proofErr w:type="spellStart"/>
      <w:r w:rsidRPr="001A68DD">
        <w:rPr>
          <w:rFonts w:asciiTheme="majorBidi" w:hAnsiTheme="majorBidi" w:cstheme="majorBidi"/>
          <w:color w:val="000000"/>
        </w:rPr>
        <w:t>selenocysteine</w:t>
      </w:r>
      <w:proofErr w:type="spellEnd"/>
      <w:r w:rsidRPr="001A68DD">
        <w:rPr>
          <w:rFonts w:asciiTheme="majorBidi" w:hAnsiTheme="majorBidi" w:cstheme="majorBidi"/>
          <w:color w:val="000000"/>
        </w:rPr>
        <w:t xml:space="preserve"> precursor. Surplus selenium is eliminated through urine. Previous research on </w:t>
      </w:r>
      <w:proofErr w:type="spellStart"/>
      <w:r w:rsidRPr="001A68DD">
        <w:rPr>
          <w:rFonts w:asciiTheme="majorBidi" w:hAnsiTheme="majorBidi" w:cstheme="majorBidi"/>
          <w:color w:val="000000"/>
        </w:rPr>
        <w:t>hemoglobinopathies</w:t>
      </w:r>
      <w:proofErr w:type="spellEnd"/>
      <w:r w:rsidRPr="001A68DD">
        <w:rPr>
          <w:rFonts w:asciiTheme="majorBidi" w:hAnsiTheme="majorBidi" w:cstheme="majorBidi"/>
          <w:color w:val="000000"/>
        </w:rPr>
        <w:t xml:space="preserve"> revealed that selenium levels are diminished in sickle cell disease and thalassemia major patients. Selenium deficiency may result from inadequate dietary selenium or from oxidative damage arising from increased basal oxygen utilization and circulating pro-oxidative free hemoglobin [31].</w:t>
      </w:r>
      <w:r w:rsidR="00D96AB9">
        <w:rPr>
          <w:rFonts w:asciiTheme="majorBidi" w:hAnsiTheme="majorBidi" w:cstheme="majorBidi"/>
          <w:color w:val="000000"/>
        </w:rPr>
        <w:t xml:space="preserve"> </w:t>
      </w:r>
    </w:p>
    <w:p w14:paraId="52B74A75" w14:textId="77777777" w:rsidR="001A68DD" w:rsidRPr="001A68DD" w:rsidRDefault="001A68DD" w:rsidP="001A68DD">
      <w:pPr>
        <w:autoSpaceDE w:val="0"/>
        <w:autoSpaceDN w:val="0"/>
        <w:adjustRightInd w:val="0"/>
        <w:jc w:val="both"/>
        <w:rPr>
          <w:rFonts w:asciiTheme="majorBidi" w:hAnsiTheme="majorBidi" w:cstheme="majorBidi"/>
          <w:color w:val="000000"/>
        </w:rPr>
      </w:pPr>
    </w:p>
    <w:p w14:paraId="31561794" w14:textId="77777777" w:rsidR="00D96AB9" w:rsidRPr="00D96AB9" w:rsidRDefault="001A68DD" w:rsidP="00D96AB9">
      <w:pPr>
        <w:rPr>
          <w:rFonts w:asciiTheme="majorBidi" w:hAnsiTheme="majorBidi" w:cstheme="majorBidi"/>
          <w:sz w:val="8"/>
          <w:szCs w:val="8"/>
        </w:rPr>
      </w:pPr>
      <w:r w:rsidRPr="001A68DD">
        <w:rPr>
          <w:rFonts w:asciiTheme="majorBidi" w:hAnsiTheme="majorBidi" w:cstheme="majorBidi"/>
          <w:b/>
          <w:bCs/>
        </w:rPr>
        <w:lastRenderedPageBreak/>
        <w:t xml:space="preserve">Selenium deficiency and toxicity </w:t>
      </w:r>
      <w:r w:rsidRPr="001A68DD">
        <w:rPr>
          <w:rFonts w:asciiTheme="majorBidi" w:hAnsiTheme="majorBidi" w:cstheme="majorBidi"/>
        </w:rPr>
        <w:br/>
      </w:r>
    </w:p>
    <w:p w14:paraId="60595C79" w14:textId="3935AC45" w:rsidR="001A68DD" w:rsidRPr="001A68DD" w:rsidRDefault="001A68DD" w:rsidP="00D96AB9">
      <w:pPr>
        <w:rPr>
          <w:rFonts w:asciiTheme="majorBidi" w:hAnsiTheme="majorBidi" w:cstheme="majorBidi"/>
          <w:color w:val="000000"/>
        </w:rPr>
      </w:pPr>
      <w:r w:rsidRPr="001A68DD">
        <w:rPr>
          <w:rFonts w:asciiTheme="majorBidi" w:hAnsiTheme="majorBidi" w:cstheme="majorBidi"/>
        </w:rPr>
        <w:t>Both excessive selenium and lack are linked to health hazards in humans</w:t>
      </w:r>
      <w:r w:rsidRPr="001A68DD">
        <w:rPr>
          <w:rFonts w:asciiTheme="majorBidi" w:hAnsiTheme="majorBidi" w:cstheme="majorBidi"/>
          <w:color w:val="000000"/>
        </w:rPr>
        <w:t xml:space="preserve"> [32]. The diminished selenium levels in the afflicted area may have resulted from insufficient soil selenium, leading to inadequate selenium concentrations in local corn and rice. </w:t>
      </w:r>
      <w:proofErr w:type="spellStart"/>
      <w:r w:rsidRPr="001A68DD">
        <w:rPr>
          <w:rFonts w:asciiTheme="majorBidi" w:hAnsiTheme="majorBidi" w:cstheme="majorBidi"/>
          <w:color w:val="000000"/>
        </w:rPr>
        <w:t>Keshan</w:t>
      </w:r>
      <w:proofErr w:type="spellEnd"/>
      <w:r w:rsidRPr="001A68DD">
        <w:rPr>
          <w:rFonts w:asciiTheme="majorBidi" w:hAnsiTheme="majorBidi" w:cstheme="majorBidi"/>
          <w:color w:val="000000"/>
        </w:rPr>
        <w:t xml:space="preserve"> illness, a selenium shortage, is called after </w:t>
      </w:r>
      <w:proofErr w:type="spellStart"/>
      <w:r w:rsidRPr="001A68DD">
        <w:rPr>
          <w:rFonts w:asciiTheme="majorBidi" w:hAnsiTheme="majorBidi" w:cstheme="majorBidi"/>
          <w:color w:val="000000"/>
        </w:rPr>
        <w:t>Keshan</w:t>
      </w:r>
      <w:proofErr w:type="spellEnd"/>
      <w:r w:rsidRPr="001A68DD">
        <w:rPr>
          <w:rFonts w:asciiTheme="majorBidi" w:hAnsiTheme="majorBidi" w:cstheme="majorBidi"/>
          <w:color w:val="000000"/>
        </w:rPr>
        <w:t xml:space="preserve"> County in Heilongjiang province, the endemic region. Toxicity from selenium in animals consuming food and water has been identified in areas with increased selenium concentrations in soil. Chronic poisoning is marked by alopecia, cachexia, joint degradation, hoof loss, cirrhosis, heart shrinkage, and anemia. Selenium toxicity, referred to as </w:t>
      </w:r>
      <w:proofErr w:type="spellStart"/>
      <w:r w:rsidRPr="001A68DD">
        <w:rPr>
          <w:rFonts w:asciiTheme="majorBidi" w:hAnsiTheme="majorBidi" w:cstheme="majorBidi"/>
          <w:color w:val="000000"/>
        </w:rPr>
        <w:t>selenosis</w:t>
      </w:r>
      <w:proofErr w:type="spellEnd"/>
      <w:r w:rsidRPr="001A68DD">
        <w:rPr>
          <w:rFonts w:asciiTheme="majorBidi" w:hAnsiTheme="majorBidi" w:cstheme="majorBidi"/>
          <w:color w:val="000000"/>
        </w:rPr>
        <w:t xml:space="preserve"> in humans, has been observed in regions exhibiting increased selenium concentrations in the soil, leading to increased selenium concentrations in plants and food</w:t>
      </w:r>
      <w:r w:rsidR="00D96AB9">
        <w:rPr>
          <w:rFonts w:asciiTheme="majorBidi" w:hAnsiTheme="majorBidi" w:cstheme="majorBidi"/>
          <w:color w:val="000000"/>
        </w:rPr>
        <w:t xml:space="preserve"> </w:t>
      </w:r>
      <w:r w:rsidRPr="001A68DD">
        <w:rPr>
          <w:rFonts w:asciiTheme="majorBidi" w:hAnsiTheme="majorBidi" w:cstheme="majorBidi"/>
          <w:color w:val="000000"/>
        </w:rPr>
        <w:t>[33].</w:t>
      </w:r>
      <w:r w:rsidR="00D96AB9">
        <w:rPr>
          <w:rFonts w:asciiTheme="majorBidi" w:hAnsiTheme="majorBidi" w:cstheme="majorBidi"/>
          <w:color w:val="000000"/>
        </w:rPr>
        <w:t xml:space="preserve"> </w:t>
      </w:r>
    </w:p>
    <w:p w14:paraId="5F3D71D6" w14:textId="77777777" w:rsidR="001A68DD" w:rsidRPr="00D96AB9" w:rsidRDefault="001A68DD" w:rsidP="001A68DD">
      <w:pPr>
        <w:autoSpaceDE w:val="0"/>
        <w:autoSpaceDN w:val="0"/>
        <w:adjustRightInd w:val="0"/>
        <w:jc w:val="both"/>
        <w:rPr>
          <w:rFonts w:asciiTheme="majorBidi" w:hAnsiTheme="majorBidi" w:cstheme="majorBidi"/>
          <w:color w:val="000000"/>
          <w:sz w:val="12"/>
          <w:szCs w:val="12"/>
        </w:rPr>
      </w:pPr>
    </w:p>
    <w:p w14:paraId="5344FD73" w14:textId="26403EF9"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Manganese</w:t>
      </w:r>
    </w:p>
    <w:p w14:paraId="17836181" w14:textId="77777777" w:rsidR="00D96AB9" w:rsidRPr="00D96AB9" w:rsidRDefault="00D96AB9" w:rsidP="001A68DD">
      <w:pPr>
        <w:autoSpaceDE w:val="0"/>
        <w:autoSpaceDN w:val="0"/>
        <w:adjustRightInd w:val="0"/>
        <w:jc w:val="both"/>
        <w:rPr>
          <w:rFonts w:asciiTheme="majorBidi" w:hAnsiTheme="majorBidi" w:cstheme="majorBidi"/>
          <w:color w:val="000000"/>
          <w:sz w:val="8"/>
          <w:szCs w:val="8"/>
        </w:rPr>
      </w:pPr>
    </w:p>
    <w:p w14:paraId="18BC1566" w14:textId="5C5F8589"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Manganese (</w:t>
      </w:r>
      <w:proofErr w:type="spellStart"/>
      <w:r w:rsidRPr="001A68DD">
        <w:rPr>
          <w:rFonts w:asciiTheme="majorBidi" w:hAnsiTheme="majorBidi" w:cstheme="majorBidi"/>
          <w:color w:val="000000"/>
        </w:rPr>
        <w:t>Mn</w:t>
      </w:r>
      <w:proofErr w:type="spellEnd"/>
      <w:r w:rsidRPr="001A68DD">
        <w:rPr>
          <w:rFonts w:asciiTheme="majorBidi" w:hAnsiTheme="majorBidi" w:cstheme="majorBidi"/>
          <w:color w:val="000000"/>
        </w:rPr>
        <w:t>) is the sixth most prevalent element on Earth. It is pervasive in the environment, present in aqueous environments, atmosphere, sustenance, and terrestrial substrates. It is a vital trace element recognized for its importance in humans and domesticated animals. Manganese is a mineral employed by the organism as a cofactor for enzymes in glucose metabolism</w:t>
      </w:r>
      <w:r w:rsidR="006610C0">
        <w:rPr>
          <w:rFonts w:asciiTheme="majorBidi" w:hAnsiTheme="majorBidi" w:cstheme="majorBidi"/>
          <w:color w:val="000000"/>
        </w:rPr>
        <w:t xml:space="preserve"> </w:t>
      </w:r>
      <w:r w:rsidRPr="001A68DD">
        <w:rPr>
          <w:rFonts w:asciiTheme="majorBidi" w:hAnsiTheme="majorBidi" w:cstheme="majorBidi"/>
          <w:color w:val="000000"/>
        </w:rPr>
        <w:t>[34]. It is a crucial heavy metal necessary for appropriate development and metabolic processes. Manganese (</w:t>
      </w:r>
      <w:proofErr w:type="spellStart"/>
      <w:r w:rsidRPr="001A68DD">
        <w:rPr>
          <w:rFonts w:asciiTheme="majorBidi" w:hAnsiTheme="majorBidi" w:cstheme="majorBidi"/>
          <w:color w:val="000000"/>
        </w:rPr>
        <w:t>Mn</w:t>
      </w:r>
      <w:proofErr w:type="spellEnd"/>
      <w:r w:rsidRPr="001A68DD">
        <w:rPr>
          <w:rFonts w:asciiTheme="majorBidi" w:hAnsiTheme="majorBidi" w:cstheme="majorBidi"/>
          <w:color w:val="000000"/>
        </w:rPr>
        <w:t xml:space="preserve">) participates in various biological processes serving as a cofactor for several enzymes, including as sugar transferases, ligases, </w:t>
      </w:r>
      <w:proofErr w:type="spellStart"/>
      <w:r w:rsidRPr="001A68DD">
        <w:rPr>
          <w:rFonts w:asciiTheme="majorBidi" w:hAnsiTheme="majorBidi" w:cstheme="majorBidi"/>
          <w:color w:val="000000"/>
        </w:rPr>
        <w:t>lyases</w:t>
      </w:r>
      <w:proofErr w:type="spellEnd"/>
      <w:r w:rsidRPr="001A68DD">
        <w:rPr>
          <w:rFonts w:asciiTheme="majorBidi" w:hAnsiTheme="majorBidi" w:cstheme="majorBidi"/>
          <w:color w:val="000000"/>
        </w:rPr>
        <w:t>, isomerases, pyruvate carboxylase, arginase, hydrolases (such as superoxide dismutase), and transferases (oxidoreductases)</w:t>
      </w:r>
      <w:r w:rsidR="004F4000">
        <w:rPr>
          <w:rFonts w:asciiTheme="majorBidi" w:hAnsiTheme="majorBidi" w:cstheme="majorBidi"/>
          <w:color w:val="000000"/>
        </w:rPr>
        <w:t xml:space="preserve"> </w:t>
      </w:r>
      <w:r w:rsidRPr="001A68DD">
        <w:rPr>
          <w:rFonts w:asciiTheme="majorBidi" w:hAnsiTheme="majorBidi" w:cstheme="majorBidi"/>
          <w:color w:val="000000"/>
        </w:rPr>
        <w:t>[35].</w:t>
      </w:r>
      <w:r w:rsidR="00D96AB9">
        <w:rPr>
          <w:rFonts w:asciiTheme="majorBidi" w:hAnsiTheme="majorBidi" w:cstheme="majorBidi"/>
          <w:color w:val="000000"/>
        </w:rPr>
        <w:t xml:space="preserve"> </w:t>
      </w:r>
    </w:p>
    <w:p w14:paraId="5F9DE254" w14:textId="77777777" w:rsidR="001A68DD" w:rsidRPr="00D96AB9" w:rsidRDefault="001A68DD" w:rsidP="001A68DD">
      <w:pPr>
        <w:autoSpaceDE w:val="0"/>
        <w:autoSpaceDN w:val="0"/>
        <w:adjustRightInd w:val="0"/>
        <w:jc w:val="both"/>
        <w:rPr>
          <w:rFonts w:asciiTheme="majorBidi" w:hAnsiTheme="majorBidi" w:cstheme="majorBidi"/>
          <w:b/>
          <w:bCs/>
          <w:color w:val="000000"/>
          <w:sz w:val="12"/>
          <w:szCs w:val="12"/>
        </w:rPr>
      </w:pPr>
    </w:p>
    <w:p w14:paraId="470096DE" w14:textId="77777777"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 xml:space="preserve">Deficiency and toxicity of manganese </w:t>
      </w:r>
    </w:p>
    <w:p w14:paraId="27F5D3A7" w14:textId="77777777" w:rsidR="00D96AB9" w:rsidRPr="00D96AB9" w:rsidRDefault="00D96AB9" w:rsidP="001A68DD">
      <w:pPr>
        <w:autoSpaceDE w:val="0"/>
        <w:autoSpaceDN w:val="0"/>
        <w:adjustRightInd w:val="0"/>
        <w:jc w:val="both"/>
        <w:rPr>
          <w:rFonts w:asciiTheme="majorBidi" w:hAnsiTheme="majorBidi" w:cstheme="majorBidi"/>
          <w:color w:val="000000"/>
          <w:sz w:val="8"/>
          <w:szCs w:val="8"/>
        </w:rPr>
      </w:pPr>
    </w:p>
    <w:p w14:paraId="7CA8A121" w14:textId="6579BDB4"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color w:val="000000"/>
        </w:rPr>
        <w:t xml:space="preserve">Manganese shortage in humans is exceedingly uncommon, as the requirements are little, and dietary deficiency has not been documented due to its widespread a variability [36]. The symptoms of manganese toxicity include cognitive and psychiatric difficulties, along with motor impairments resembling Parkinson's disease, characterized by extremity stiffness, </w:t>
      </w:r>
      <w:proofErr w:type="spellStart"/>
      <w:r w:rsidRPr="001A68DD">
        <w:rPr>
          <w:rFonts w:asciiTheme="majorBidi" w:hAnsiTheme="majorBidi" w:cstheme="majorBidi"/>
          <w:color w:val="000000"/>
        </w:rPr>
        <w:t>dystoniaand</w:t>
      </w:r>
      <w:proofErr w:type="spellEnd"/>
      <w:r w:rsidRPr="001A68DD">
        <w:rPr>
          <w:rFonts w:asciiTheme="majorBidi" w:hAnsiTheme="majorBidi" w:cstheme="majorBidi"/>
          <w:color w:val="000000"/>
        </w:rPr>
        <w:t xml:space="preserve"> a wide-based gait. The serum manganese content was markedly increased in those with sickle cell disease in thalassemia </w:t>
      </w:r>
      <w:r w:rsidR="006610C0" w:rsidRPr="001A68DD">
        <w:rPr>
          <w:rFonts w:asciiTheme="majorBidi" w:hAnsiTheme="majorBidi" w:cstheme="majorBidi"/>
          <w:color w:val="000000"/>
        </w:rPr>
        <w:t>major;</w:t>
      </w:r>
      <w:r w:rsidRPr="001A68DD">
        <w:rPr>
          <w:rFonts w:asciiTheme="majorBidi" w:hAnsiTheme="majorBidi" w:cstheme="majorBidi"/>
          <w:color w:val="000000"/>
        </w:rPr>
        <w:t xml:space="preserve"> this increase of manganese may be linked to excessive iron accumulation [37].</w:t>
      </w:r>
      <w:r w:rsidRPr="001A68DD">
        <w:rPr>
          <w:rFonts w:asciiTheme="majorBidi" w:hAnsiTheme="majorBidi" w:cstheme="majorBidi"/>
        </w:rPr>
        <w:t xml:space="preserve"> </w:t>
      </w:r>
      <w:r w:rsidRPr="001A68DD">
        <w:rPr>
          <w:rFonts w:asciiTheme="majorBidi" w:hAnsiTheme="majorBidi" w:cstheme="majorBidi"/>
          <w:color w:val="000000"/>
        </w:rPr>
        <w:t>Manganese from the diet is inadequately absorbed (under 5%). It is conveyed in the bloodstream attached to albumin and transferrin. Excretion occurs primarily by bile into the feces, with minimal urinary excretion.</w:t>
      </w:r>
      <w:r w:rsidR="00D96AB9">
        <w:rPr>
          <w:rFonts w:asciiTheme="majorBidi" w:hAnsiTheme="majorBidi" w:cstheme="majorBidi"/>
          <w:color w:val="000000"/>
        </w:rPr>
        <w:t xml:space="preserve"> </w:t>
      </w:r>
    </w:p>
    <w:p w14:paraId="6C3A7110" w14:textId="77777777" w:rsidR="001A68DD" w:rsidRPr="00D96AB9" w:rsidRDefault="001A68DD" w:rsidP="001A68DD">
      <w:pPr>
        <w:autoSpaceDE w:val="0"/>
        <w:autoSpaceDN w:val="0"/>
        <w:adjustRightInd w:val="0"/>
        <w:jc w:val="both"/>
        <w:rPr>
          <w:rFonts w:asciiTheme="majorBidi" w:hAnsiTheme="majorBidi" w:cstheme="majorBidi"/>
          <w:b/>
          <w:bCs/>
          <w:color w:val="000000"/>
          <w:sz w:val="12"/>
          <w:szCs w:val="12"/>
        </w:rPr>
      </w:pPr>
    </w:p>
    <w:p w14:paraId="1910593E" w14:textId="77777777"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 xml:space="preserve">Chromium </w:t>
      </w:r>
    </w:p>
    <w:p w14:paraId="3B8D648C" w14:textId="77777777" w:rsidR="00D96AB9" w:rsidRPr="00D96AB9" w:rsidRDefault="00D96AB9" w:rsidP="001A68DD">
      <w:pPr>
        <w:autoSpaceDE w:val="0"/>
        <w:autoSpaceDN w:val="0"/>
        <w:adjustRightInd w:val="0"/>
        <w:jc w:val="both"/>
        <w:rPr>
          <w:rFonts w:asciiTheme="majorBidi" w:hAnsiTheme="majorBidi" w:cstheme="majorBidi"/>
          <w:color w:val="000000"/>
          <w:sz w:val="8"/>
          <w:szCs w:val="8"/>
        </w:rPr>
      </w:pPr>
    </w:p>
    <w:p w14:paraId="233C5EB1" w14:textId="531A3C09"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Chromium (Cr) is a significant mineral that has demonstrated favorable benefits in regulating insulin function and improving Metabolism of lipids and carbohydrates. Previous studies indicate reduced concentrations of chromium in those suffering from type 2 diabetes compared to those without the condition. Insulin resistance refers to the diminished responsiveness of cells to insulin a prevalent component of a constellation pertaining to cardi</w:t>
      </w:r>
      <w:r w:rsidR="00D96AB9">
        <w:rPr>
          <w:rFonts w:asciiTheme="majorBidi" w:hAnsiTheme="majorBidi" w:cstheme="majorBidi"/>
          <w:color w:val="000000"/>
        </w:rPr>
        <w:t xml:space="preserve">ovascular disease risk factors </w:t>
      </w:r>
      <w:proofErr w:type="spellStart"/>
      <w:r w:rsidRPr="001A68DD">
        <w:rPr>
          <w:rFonts w:asciiTheme="majorBidi" w:hAnsiTheme="majorBidi" w:cstheme="majorBidi"/>
          <w:color w:val="000000"/>
        </w:rPr>
        <w:t>picolinate</w:t>
      </w:r>
      <w:proofErr w:type="spellEnd"/>
      <w:r w:rsidRPr="001A68DD">
        <w:rPr>
          <w:rFonts w:asciiTheme="majorBidi" w:hAnsiTheme="majorBidi" w:cstheme="majorBidi"/>
          <w:color w:val="000000"/>
        </w:rPr>
        <w:t xml:space="preserve"> of chromium (</w:t>
      </w:r>
      <w:proofErr w:type="spellStart"/>
      <w:r w:rsidRPr="001A68DD">
        <w:rPr>
          <w:rFonts w:asciiTheme="majorBidi" w:hAnsiTheme="majorBidi" w:cstheme="majorBidi"/>
          <w:color w:val="000000"/>
        </w:rPr>
        <w:t>CrPic</w:t>
      </w:r>
      <w:proofErr w:type="spellEnd"/>
      <w:r w:rsidRPr="001A68DD">
        <w:rPr>
          <w:rFonts w:asciiTheme="majorBidi" w:hAnsiTheme="majorBidi" w:cstheme="majorBidi"/>
          <w:color w:val="000000"/>
        </w:rPr>
        <w:t xml:space="preserve">) has been demonstrated to diminish insulin resistance and lower the susceptibility to </w:t>
      </w:r>
      <w:r w:rsidR="00D96AB9">
        <w:rPr>
          <w:rFonts w:asciiTheme="majorBidi" w:hAnsiTheme="majorBidi" w:cstheme="majorBidi"/>
          <w:color w:val="000000"/>
        </w:rPr>
        <w:t>cardiovascular disease and type</w:t>
      </w:r>
      <w:r w:rsidRPr="001A68DD">
        <w:rPr>
          <w:rFonts w:asciiTheme="majorBidi" w:hAnsiTheme="majorBidi" w:cstheme="majorBidi"/>
          <w:color w:val="000000"/>
        </w:rPr>
        <w:t>2 diabetes</w:t>
      </w:r>
      <w:r w:rsidR="00D96AB9">
        <w:rPr>
          <w:rFonts w:asciiTheme="majorBidi" w:hAnsiTheme="majorBidi" w:cstheme="majorBidi"/>
          <w:color w:val="000000"/>
        </w:rPr>
        <w:t xml:space="preserve"> </w:t>
      </w:r>
      <w:r w:rsidRPr="001A68DD">
        <w:rPr>
          <w:rFonts w:asciiTheme="majorBidi" w:hAnsiTheme="majorBidi" w:cstheme="majorBidi"/>
          <w:color w:val="000000"/>
        </w:rPr>
        <w:t>[38].</w:t>
      </w:r>
      <w:r w:rsidR="00D96AB9">
        <w:rPr>
          <w:rFonts w:asciiTheme="majorBidi" w:hAnsiTheme="majorBidi" w:cstheme="majorBidi"/>
          <w:color w:val="000000"/>
        </w:rPr>
        <w:t xml:space="preserve"> </w:t>
      </w:r>
    </w:p>
    <w:p w14:paraId="29613ED2" w14:textId="77777777" w:rsidR="001A68DD" w:rsidRPr="00D96AB9" w:rsidRDefault="001A68DD" w:rsidP="001A68DD">
      <w:pPr>
        <w:autoSpaceDE w:val="0"/>
        <w:autoSpaceDN w:val="0"/>
        <w:adjustRightInd w:val="0"/>
        <w:jc w:val="both"/>
        <w:rPr>
          <w:rFonts w:asciiTheme="majorBidi" w:hAnsiTheme="majorBidi" w:cstheme="majorBidi"/>
          <w:color w:val="000000"/>
          <w:sz w:val="12"/>
          <w:szCs w:val="12"/>
        </w:rPr>
      </w:pPr>
    </w:p>
    <w:p w14:paraId="12B3BA3C" w14:textId="77DAC8E8"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C</w:t>
      </w:r>
      <w:r w:rsidR="00D96AB9">
        <w:rPr>
          <w:rFonts w:asciiTheme="majorBidi" w:hAnsiTheme="majorBidi" w:cstheme="majorBidi"/>
          <w:b/>
          <w:bCs/>
          <w:color w:val="000000"/>
        </w:rPr>
        <w:t xml:space="preserve">hromium deficiency and toxicity </w:t>
      </w:r>
    </w:p>
    <w:p w14:paraId="78D481C9" w14:textId="77777777" w:rsidR="00D96AB9" w:rsidRPr="00D96AB9" w:rsidRDefault="00D96AB9" w:rsidP="001A68DD">
      <w:pPr>
        <w:autoSpaceDE w:val="0"/>
        <w:autoSpaceDN w:val="0"/>
        <w:adjustRightInd w:val="0"/>
        <w:jc w:val="both"/>
        <w:rPr>
          <w:rFonts w:asciiTheme="majorBidi" w:hAnsiTheme="majorBidi" w:cstheme="majorBidi"/>
          <w:color w:val="000000"/>
          <w:sz w:val="8"/>
          <w:szCs w:val="8"/>
        </w:rPr>
      </w:pPr>
    </w:p>
    <w:p w14:paraId="13FC4F44" w14:textId="7E2EC257"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Chromium shortage may result in diabetes and reversible insulin resistance, and increased triglyceride and cholesterol concentrations in the blood. Deficiency of chromium may occur in individuals with highly restricted dietary regimens or those experiencing acute malnutrition [39]. Pat</w:t>
      </w:r>
      <w:r w:rsidR="00D96AB9">
        <w:rPr>
          <w:rFonts w:asciiTheme="majorBidi" w:hAnsiTheme="majorBidi" w:cstheme="majorBidi"/>
          <w:color w:val="000000"/>
        </w:rPr>
        <w:t>ients with Sickle cell anemia are</w:t>
      </w:r>
      <w:r w:rsidRPr="001A68DD">
        <w:rPr>
          <w:rFonts w:asciiTheme="majorBidi" w:hAnsiTheme="majorBidi" w:cstheme="majorBidi"/>
          <w:color w:val="000000"/>
        </w:rPr>
        <w:t xml:space="preserve"> linked to chromium deficiency. Similar to other minerals, over dosage of chromium can lead to toxicity. Similar to other minerals, chromium toxicity may arise from excessive supplementation</w:t>
      </w:r>
      <w:r w:rsidR="00D96AB9">
        <w:rPr>
          <w:rFonts w:asciiTheme="majorBidi" w:hAnsiTheme="majorBidi" w:cstheme="majorBidi"/>
          <w:color w:val="000000"/>
        </w:rPr>
        <w:t xml:space="preserve"> </w:t>
      </w:r>
      <w:r w:rsidRPr="001A68DD">
        <w:rPr>
          <w:rFonts w:asciiTheme="majorBidi" w:hAnsiTheme="majorBidi" w:cstheme="majorBidi"/>
          <w:color w:val="000000"/>
        </w:rPr>
        <w:t>[40].</w:t>
      </w:r>
      <w:r w:rsidRPr="001A68DD">
        <w:rPr>
          <w:rFonts w:asciiTheme="majorBidi" w:hAnsiTheme="majorBidi" w:cstheme="majorBidi"/>
        </w:rPr>
        <w:t xml:space="preserve"> </w:t>
      </w:r>
      <w:r w:rsidRPr="001A68DD">
        <w:rPr>
          <w:rFonts w:asciiTheme="majorBidi" w:hAnsiTheme="majorBidi" w:cstheme="majorBidi"/>
          <w:color w:val="000000"/>
        </w:rPr>
        <w:t>A limited quantity of instance</w:t>
      </w:r>
      <w:r w:rsidR="00585FB0">
        <w:rPr>
          <w:rFonts w:asciiTheme="majorBidi" w:hAnsiTheme="majorBidi" w:cstheme="majorBidi"/>
          <w:color w:val="000000"/>
        </w:rPr>
        <w:t>s of chromium insufficiency has</w:t>
      </w:r>
      <w:r w:rsidRPr="001A68DD">
        <w:rPr>
          <w:rFonts w:asciiTheme="majorBidi" w:hAnsiTheme="majorBidi" w:cstheme="majorBidi"/>
          <w:color w:val="000000"/>
        </w:rPr>
        <w:t xml:space="preserve"> been noted during total parenteral nutrition (TPN). They exhibited reduction in body mass, impaired glucose metabolism, and peripheral nerve damage, which improved with chromium supplementation. Subclinical deficit may result in reduced glucose tolerance in type 2 diabetes; however, additional research is required to ascertain its importance.</w:t>
      </w:r>
      <w:r w:rsidR="00D96AB9">
        <w:rPr>
          <w:rFonts w:asciiTheme="majorBidi" w:hAnsiTheme="majorBidi" w:cstheme="majorBidi"/>
          <w:color w:val="000000"/>
        </w:rPr>
        <w:t xml:space="preserve"> </w:t>
      </w:r>
    </w:p>
    <w:p w14:paraId="309EFFE3" w14:textId="77777777" w:rsidR="001A68DD" w:rsidRPr="00D96AB9" w:rsidRDefault="001A68DD" w:rsidP="001A68DD">
      <w:pPr>
        <w:autoSpaceDE w:val="0"/>
        <w:autoSpaceDN w:val="0"/>
        <w:adjustRightInd w:val="0"/>
        <w:jc w:val="both"/>
        <w:rPr>
          <w:rFonts w:asciiTheme="majorBidi" w:hAnsiTheme="majorBidi" w:cstheme="majorBidi"/>
          <w:color w:val="000000"/>
          <w:sz w:val="12"/>
          <w:szCs w:val="12"/>
        </w:rPr>
      </w:pPr>
    </w:p>
    <w:p w14:paraId="5ECB75D7" w14:textId="3099BE72"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Molybdenum</w:t>
      </w:r>
      <w:r w:rsidR="00D96AB9">
        <w:rPr>
          <w:rFonts w:asciiTheme="majorBidi" w:hAnsiTheme="majorBidi" w:cstheme="majorBidi"/>
          <w:b/>
          <w:bCs/>
          <w:color w:val="000000"/>
        </w:rPr>
        <w:t xml:space="preserve"> </w:t>
      </w:r>
    </w:p>
    <w:p w14:paraId="22945BFD" w14:textId="77777777" w:rsidR="00D96AB9" w:rsidRPr="00D96AB9" w:rsidRDefault="00D96AB9" w:rsidP="001A68DD">
      <w:pPr>
        <w:autoSpaceDE w:val="0"/>
        <w:autoSpaceDN w:val="0"/>
        <w:adjustRightInd w:val="0"/>
        <w:jc w:val="both"/>
        <w:rPr>
          <w:rFonts w:asciiTheme="majorBidi" w:hAnsiTheme="majorBidi" w:cstheme="majorBidi"/>
          <w:color w:val="000000"/>
          <w:sz w:val="8"/>
          <w:szCs w:val="8"/>
        </w:rPr>
      </w:pPr>
    </w:p>
    <w:p w14:paraId="3E7492CC" w14:textId="62E28694"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color w:val="000000"/>
        </w:rPr>
        <w:t xml:space="preserve">Molybdenum serves in the capacity of a cofactor for various oxidizing enzymes, particularly sulfite oxidase and xanthine oxidase. These are critically important in the disposal of sulfite, that otherwise induces neurological impairment, and in the catabolic process of purines. Molybdenum deficiency is typically a hereditary condition. Nutritional deficiency was documented in a single patient who experienced tachycardia, </w:t>
      </w:r>
      <w:proofErr w:type="spellStart"/>
      <w:r w:rsidRPr="001A68DD">
        <w:rPr>
          <w:rFonts w:asciiTheme="majorBidi" w:hAnsiTheme="majorBidi" w:cstheme="majorBidi"/>
          <w:color w:val="000000"/>
        </w:rPr>
        <w:t>cephalalgia</w:t>
      </w:r>
      <w:proofErr w:type="spellEnd"/>
      <w:r w:rsidRPr="001A68DD">
        <w:rPr>
          <w:rFonts w:asciiTheme="majorBidi" w:hAnsiTheme="majorBidi" w:cstheme="majorBidi"/>
          <w:color w:val="000000"/>
        </w:rPr>
        <w:t xml:space="preserve">, and </w:t>
      </w:r>
      <w:proofErr w:type="spellStart"/>
      <w:r w:rsidRPr="001A68DD">
        <w:rPr>
          <w:rFonts w:asciiTheme="majorBidi" w:hAnsiTheme="majorBidi" w:cstheme="majorBidi"/>
          <w:color w:val="000000"/>
        </w:rPr>
        <w:t>nyctalopia</w:t>
      </w:r>
      <w:proofErr w:type="spellEnd"/>
      <w:r w:rsidRPr="001A68DD">
        <w:rPr>
          <w:rFonts w:asciiTheme="majorBidi" w:hAnsiTheme="majorBidi" w:cstheme="majorBidi"/>
          <w:color w:val="000000"/>
        </w:rPr>
        <w:t xml:space="preserve">, which were alleviated by molybdenum supplementation. Evaluation is infrequently conducted. The plasma concentration is minimal and challenging to quantify. The optimal metabolic markers indicators with molybdenum insufficiency associated with decreased serum urate, reduced urine sulfate, and increased urine xanthine and </w:t>
      </w:r>
      <w:r w:rsidRPr="001A68DD">
        <w:rPr>
          <w:rFonts w:asciiTheme="majorBidi" w:hAnsiTheme="majorBidi" w:cstheme="majorBidi"/>
          <w:color w:val="000000"/>
        </w:rPr>
        <w:lastRenderedPageBreak/>
        <w:t>hypoxanthine levels. Given that the principal pathway of excretion is via renal failure, urine result in molybdenum accumulation and an increased the possibility of toxicity [41].</w:t>
      </w:r>
      <w:r w:rsidR="00585FB0">
        <w:rPr>
          <w:rFonts w:asciiTheme="majorBidi" w:hAnsiTheme="majorBidi" w:cstheme="majorBidi"/>
          <w:color w:val="000000"/>
        </w:rPr>
        <w:t xml:space="preserve"> </w:t>
      </w:r>
    </w:p>
    <w:p w14:paraId="19305FD9" w14:textId="77777777" w:rsidR="001A68DD" w:rsidRPr="00585FB0" w:rsidRDefault="001A68DD" w:rsidP="001A68DD">
      <w:pPr>
        <w:autoSpaceDE w:val="0"/>
        <w:autoSpaceDN w:val="0"/>
        <w:adjustRightInd w:val="0"/>
        <w:jc w:val="both"/>
        <w:rPr>
          <w:rFonts w:asciiTheme="majorBidi" w:hAnsiTheme="majorBidi" w:cstheme="majorBidi"/>
          <w:color w:val="000000"/>
          <w:sz w:val="12"/>
          <w:szCs w:val="12"/>
        </w:rPr>
      </w:pPr>
    </w:p>
    <w:p w14:paraId="6FD9C319" w14:textId="77777777"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b/>
          <w:bCs/>
          <w:color w:val="000000"/>
        </w:rPr>
        <w:t xml:space="preserve">Cobalt </w:t>
      </w:r>
    </w:p>
    <w:p w14:paraId="5E55AB2E" w14:textId="77777777" w:rsidR="00585FB0" w:rsidRPr="00585FB0" w:rsidRDefault="00585FB0" w:rsidP="001A68DD">
      <w:pPr>
        <w:autoSpaceDE w:val="0"/>
        <w:autoSpaceDN w:val="0"/>
        <w:adjustRightInd w:val="0"/>
        <w:jc w:val="both"/>
        <w:rPr>
          <w:rFonts w:asciiTheme="majorBidi" w:hAnsiTheme="majorBidi" w:cstheme="majorBidi"/>
          <w:color w:val="000000"/>
          <w:sz w:val="8"/>
          <w:szCs w:val="8"/>
        </w:rPr>
      </w:pPr>
    </w:p>
    <w:p w14:paraId="101E89ED" w14:textId="1794DD2E" w:rsidR="001A68DD" w:rsidRPr="001A68DD" w:rsidRDefault="001A68DD" w:rsidP="001A68DD">
      <w:pPr>
        <w:autoSpaceDE w:val="0"/>
        <w:autoSpaceDN w:val="0"/>
        <w:adjustRightInd w:val="0"/>
        <w:jc w:val="both"/>
        <w:rPr>
          <w:rFonts w:asciiTheme="majorBidi" w:hAnsiTheme="majorBidi" w:cstheme="majorBidi"/>
          <w:b/>
          <w:bCs/>
          <w:color w:val="000000"/>
        </w:rPr>
      </w:pPr>
      <w:r w:rsidRPr="001A68DD">
        <w:rPr>
          <w:rFonts w:asciiTheme="majorBidi" w:hAnsiTheme="majorBidi" w:cstheme="majorBidi"/>
          <w:color w:val="000000"/>
        </w:rPr>
        <w:t xml:space="preserve">The metal cobalt (Co) ions are typically distributed as trace components in the natural world [42]. Cobalt is an essential component of vitamin B12 and is vital about </w:t>
      </w:r>
      <w:proofErr w:type="spellStart"/>
      <w:r w:rsidRPr="001A68DD">
        <w:rPr>
          <w:rFonts w:asciiTheme="majorBidi" w:hAnsiTheme="majorBidi" w:cstheme="majorBidi"/>
          <w:color w:val="000000"/>
        </w:rPr>
        <w:t>haemoglobin</w:t>
      </w:r>
      <w:proofErr w:type="spellEnd"/>
      <w:r w:rsidRPr="001A68DD">
        <w:rPr>
          <w:rFonts w:asciiTheme="majorBidi" w:hAnsiTheme="majorBidi" w:cstheme="majorBidi"/>
          <w:color w:val="000000"/>
        </w:rPr>
        <w:t xml:space="preserve"> production. Cobalt is a hard, ductile, silvery-gray metallic element.  Cobalt's compound characteristics closely resemble those of iron (Fe) and nickel (Ni).</w:t>
      </w:r>
      <w:r w:rsidR="00585FB0">
        <w:rPr>
          <w:rFonts w:asciiTheme="majorBidi" w:hAnsiTheme="majorBidi" w:cstheme="majorBidi"/>
          <w:color w:val="000000"/>
        </w:rPr>
        <w:t xml:space="preserve"> </w:t>
      </w:r>
    </w:p>
    <w:p w14:paraId="7E9DF587" w14:textId="77777777" w:rsidR="001A68DD" w:rsidRPr="00585FB0" w:rsidRDefault="001A68DD" w:rsidP="001A68DD">
      <w:pPr>
        <w:autoSpaceDE w:val="0"/>
        <w:autoSpaceDN w:val="0"/>
        <w:adjustRightInd w:val="0"/>
        <w:jc w:val="both"/>
        <w:rPr>
          <w:rFonts w:asciiTheme="majorBidi" w:hAnsiTheme="majorBidi" w:cstheme="majorBidi"/>
          <w:b/>
          <w:bCs/>
          <w:color w:val="000000"/>
          <w:sz w:val="12"/>
          <w:szCs w:val="12"/>
        </w:rPr>
      </w:pPr>
    </w:p>
    <w:p w14:paraId="0CE1313C" w14:textId="640C5313" w:rsidR="001A68DD" w:rsidRPr="001A68DD" w:rsidRDefault="001A68DD" w:rsidP="001A68DD">
      <w:pPr>
        <w:autoSpaceDE w:val="0"/>
        <w:autoSpaceDN w:val="0"/>
        <w:adjustRightInd w:val="0"/>
        <w:jc w:val="both"/>
        <w:rPr>
          <w:rFonts w:asciiTheme="majorBidi" w:hAnsiTheme="majorBidi" w:cstheme="majorBidi"/>
          <w:color w:val="000000"/>
        </w:rPr>
      </w:pPr>
      <w:r w:rsidRPr="001A68DD">
        <w:rPr>
          <w:rFonts w:asciiTheme="majorBidi" w:hAnsiTheme="majorBidi" w:cstheme="majorBidi"/>
          <w:b/>
          <w:bCs/>
          <w:color w:val="000000"/>
        </w:rPr>
        <w:t>C</w:t>
      </w:r>
      <w:r w:rsidR="006778C1">
        <w:rPr>
          <w:rFonts w:asciiTheme="majorBidi" w:hAnsiTheme="majorBidi" w:cstheme="majorBidi"/>
          <w:b/>
          <w:bCs/>
          <w:color w:val="000000"/>
        </w:rPr>
        <w:t xml:space="preserve">obalt deficiency and toxicity </w:t>
      </w:r>
    </w:p>
    <w:p w14:paraId="3FE52657" w14:textId="77777777" w:rsidR="00585FB0" w:rsidRPr="00585FB0" w:rsidRDefault="00585FB0" w:rsidP="001A68DD">
      <w:pPr>
        <w:jc w:val="both"/>
        <w:rPr>
          <w:rFonts w:asciiTheme="majorBidi" w:hAnsiTheme="majorBidi" w:cstheme="majorBidi"/>
          <w:sz w:val="8"/>
          <w:szCs w:val="8"/>
        </w:rPr>
      </w:pPr>
    </w:p>
    <w:p w14:paraId="362A8192" w14:textId="54FCB4F7" w:rsidR="001A68DD" w:rsidRDefault="001A68DD" w:rsidP="001A68DD">
      <w:pPr>
        <w:jc w:val="both"/>
        <w:rPr>
          <w:rFonts w:asciiTheme="majorBidi" w:hAnsiTheme="majorBidi" w:cstheme="majorBidi"/>
        </w:rPr>
      </w:pPr>
      <w:r w:rsidRPr="001A68DD">
        <w:rPr>
          <w:rFonts w:asciiTheme="majorBidi" w:hAnsiTheme="majorBidi" w:cstheme="majorBidi"/>
        </w:rPr>
        <w:t>Nutritional deficit is uncommon; nonetheless, cobalt toxicity has recently emerged due to metal emissions from artificial hips, resulting in neurological manifestations including ataxia, tremors, cognitive deterioration, dizziness, melancholia, visual disturbances, and auditory perception impairment. Similarly, additional symptoms indicative of cobalt toxicity include endocrine manifestations (hypothyroidism), cardiac issues cardiomyopathy, arrhythmias, and polycythemia [43].</w:t>
      </w:r>
      <w:r w:rsidR="00585FB0">
        <w:rPr>
          <w:rFonts w:asciiTheme="majorBidi" w:hAnsiTheme="majorBidi" w:cstheme="majorBidi"/>
        </w:rPr>
        <w:t xml:space="preserve"> </w:t>
      </w:r>
    </w:p>
    <w:p w14:paraId="750C29B0" w14:textId="77777777" w:rsidR="006778C1" w:rsidRDefault="006778C1" w:rsidP="001A68DD">
      <w:pPr>
        <w:jc w:val="both"/>
        <w:rPr>
          <w:rFonts w:asciiTheme="majorBidi" w:hAnsiTheme="majorBidi" w:cstheme="majorBidi"/>
        </w:rPr>
      </w:pPr>
    </w:p>
    <w:p w14:paraId="6EA82CC9" w14:textId="77777777" w:rsidR="006778C1" w:rsidRDefault="006778C1" w:rsidP="001A68DD">
      <w:pPr>
        <w:jc w:val="both"/>
        <w:rPr>
          <w:rFonts w:asciiTheme="majorBidi" w:hAnsiTheme="majorBidi" w:cstheme="majorBidi"/>
        </w:rPr>
      </w:pPr>
    </w:p>
    <w:p w14:paraId="44CB11EE" w14:textId="77777777" w:rsidR="006778C1" w:rsidRDefault="006778C1" w:rsidP="001A68DD">
      <w:pPr>
        <w:jc w:val="both"/>
        <w:rPr>
          <w:rFonts w:asciiTheme="majorBidi" w:hAnsiTheme="majorBidi" w:cstheme="majorBidi"/>
        </w:rPr>
      </w:pPr>
    </w:p>
    <w:p w14:paraId="3D7BBB7E" w14:textId="77777777" w:rsidR="006778C1" w:rsidRDefault="006778C1" w:rsidP="001A68DD">
      <w:pPr>
        <w:jc w:val="both"/>
        <w:rPr>
          <w:rFonts w:asciiTheme="majorBidi" w:hAnsiTheme="majorBidi" w:cstheme="majorBidi"/>
        </w:rPr>
      </w:pPr>
    </w:p>
    <w:p w14:paraId="4ED4970E" w14:textId="77777777" w:rsidR="006778C1" w:rsidRDefault="006778C1" w:rsidP="001A68DD">
      <w:pPr>
        <w:jc w:val="both"/>
        <w:rPr>
          <w:rFonts w:asciiTheme="majorBidi" w:hAnsiTheme="majorBidi" w:cstheme="majorBidi"/>
        </w:rPr>
      </w:pPr>
    </w:p>
    <w:p w14:paraId="4CB3DC76" w14:textId="77777777" w:rsidR="006778C1" w:rsidRDefault="006778C1" w:rsidP="001A68DD">
      <w:pPr>
        <w:jc w:val="both"/>
        <w:rPr>
          <w:rFonts w:asciiTheme="majorBidi" w:hAnsiTheme="majorBidi" w:cstheme="majorBidi"/>
        </w:rPr>
      </w:pPr>
    </w:p>
    <w:p w14:paraId="2B1D75AF" w14:textId="77777777" w:rsidR="006778C1" w:rsidRDefault="006778C1" w:rsidP="001A68DD">
      <w:pPr>
        <w:jc w:val="both"/>
        <w:rPr>
          <w:rFonts w:asciiTheme="majorBidi" w:hAnsiTheme="majorBidi" w:cstheme="majorBidi"/>
        </w:rPr>
      </w:pPr>
    </w:p>
    <w:p w14:paraId="243873BF" w14:textId="77777777" w:rsidR="006778C1" w:rsidRDefault="006778C1" w:rsidP="001A68DD">
      <w:pPr>
        <w:jc w:val="both"/>
        <w:rPr>
          <w:rFonts w:asciiTheme="majorBidi" w:hAnsiTheme="majorBidi" w:cstheme="majorBidi"/>
        </w:rPr>
      </w:pPr>
    </w:p>
    <w:p w14:paraId="24BD3091" w14:textId="77777777" w:rsidR="006778C1" w:rsidRDefault="006778C1" w:rsidP="001A68DD">
      <w:pPr>
        <w:jc w:val="both"/>
        <w:rPr>
          <w:rFonts w:asciiTheme="majorBidi" w:hAnsiTheme="majorBidi" w:cstheme="majorBidi"/>
        </w:rPr>
      </w:pPr>
    </w:p>
    <w:p w14:paraId="08FCFDC6" w14:textId="77777777" w:rsidR="006778C1" w:rsidRDefault="006778C1" w:rsidP="001A68DD">
      <w:pPr>
        <w:jc w:val="both"/>
        <w:rPr>
          <w:rFonts w:asciiTheme="majorBidi" w:hAnsiTheme="majorBidi" w:cstheme="majorBidi"/>
        </w:rPr>
      </w:pPr>
    </w:p>
    <w:p w14:paraId="6CA05943" w14:textId="77777777" w:rsidR="006778C1" w:rsidRDefault="006778C1" w:rsidP="001A68DD">
      <w:pPr>
        <w:jc w:val="both"/>
        <w:rPr>
          <w:rFonts w:asciiTheme="majorBidi" w:hAnsiTheme="majorBidi" w:cstheme="majorBidi"/>
        </w:rPr>
      </w:pPr>
    </w:p>
    <w:p w14:paraId="5E8D525A" w14:textId="77777777" w:rsidR="006778C1" w:rsidRDefault="006778C1" w:rsidP="001A68DD">
      <w:pPr>
        <w:jc w:val="both"/>
        <w:rPr>
          <w:rFonts w:asciiTheme="majorBidi" w:hAnsiTheme="majorBidi" w:cstheme="majorBidi"/>
        </w:rPr>
      </w:pPr>
    </w:p>
    <w:p w14:paraId="6E9D4000" w14:textId="77777777" w:rsidR="006778C1" w:rsidRDefault="006778C1" w:rsidP="001A68DD">
      <w:pPr>
        <w:jc w:val="both"/>
        <w:rPr>
          <w:rFonts w:asciiTheme="majorBidi" w:hAnsiTheme="majorBidi" w:cstheme="majorBidi"/>
        </w:rPr>
      </w:pPr>
    </w:p>
    <w:p w14:paraId="21AD4320" w14:textId="77777777" w:rsidR="006778C1" w:rsidRDefault="006778C1" w:rsidP="001A68DD">
      <w:pPr>
        <w:jc w:val="both"/>
        <w:rPr>
          <w:rFonts w:asciiTheme="majorBidi" w:hAnsiTheme="majorBidi" w:cstheme="majorBidi"/>
        </w:rPr>
      </w:pPr>
    </w:p>
    <w:p w14:paraId="0EF4F7AC" w14:textId="77777777" w:rsidR="006778C1" w:rsidRDefault="006778C1" w:rsidP="001A68DD">
      <w:pPr>
        <w:jc w:val="both"/>
        <w:rPr>
          <w:rFonts w:asciiTheme="majorBidi" w:hAnsiTheme="majorBidi" w:cstheme="majorBidi"/>
        </w:rPr>
      </w:pPr>
    </w:p>
    <w:p w14:paraId="66CE3B2D" w14:textId="77777777" w:rsidR="006778C1" w:rsidRDefault="006778C1" w:rsidP="001A68DD">
      <w:pPr>
        <w:jc w:val="both"/>
        <w:rPr>
          <w:rFonts w:asciiTheme="majorBidi" w:hAnsiTheme="majorBidi" w:cstheme="majorBidi"/>
        </w:rPr>
      </w:pPr>
    </w:p>
    <w:p w14:paraId="10C1284F" w14:textId="77777777" w:rsidR="006778C1" w:rsidRDefault="006778C1" w:rsidP="001A68DD">
      <w:pPr>
        <w:jc w:val="both"/>
        <w:rPr>
          <w:rFonts w:asciiTheme="majorBidi" w:hAnsiTheme="majorBidi" w:cstheme="majorBidi"/>
        </w:rPr>
      </w:pPr>
    </w:p>
    <w:p w14:paraId="5D3414F2" w14:textId="77777777" w:rsidR="006778C1" w:rsidRDefault="006778C1" w:rsidP="001A68DD">
      <w:pPr>
        <w:jc w:val="both"/>
        <w:rPr>
          <w:rFonts w:asciiTheme="majorBidi" w:hAnsiTheme="majorBidi" w:cstheme="majorBidi"/>
        </w:rPr>
      </w:pPr>
    </w:p>
    <w:p w14:paraId="3214753C" w14:textId="77777777" w:rsidR="006778C1" w:rsidRDefault="006778C1" w:rsidP="001A68DD">
      <w:pPr>
        <w:jc w:val="both"/>
        <w:rPr>
          <w:rFonts w:asciiTheme="majorBidi" w:hAnsiTheme="majorBidi" w:cstheme="majorBidi"/>
        </w:rPr>
      </w:pPr>
    </w:p>
    <w:p w14:paraId="55E25929" w14:textId="77777777" w:rsidR="006778C1" w:rsidRDefault="006778C1" w:rsidP="001A68DD">
      <w:pPr>
        <w:jc w:val="both"/>
        <w:rPr>
          <w:rFonts w:asciiTheme="majorBidi" w:hAnsiTheme="majorBidi" w:cstheme="majorBidi"/>
        </w:rPr>
      </w:pPr>
    </w:p>
    <w:p w14:paraId="678355FB" w14:textId="77777777" w:rsidR="006778C1" w:rsidRDefault="006778C1" w:rsidP="001A68DD">
      <w:pPr>
        <w:jc w:val="both"/>
        <w:rPr>
          <w:rFonts w:asciiTheme="majorBidi" w:hAnsiTheme="majorBidi" w:cstheme="majorBidi"/>
        </w:rPr>
      </w:pPr>
    </w:p>
    <w:p w14:paraId="34866117" w14:textId="77777777" w:rsidR="006778C1" w:rsidRDefault="006778C1" w:rsidP="001A68DD">
      <w:pPr>
        <w:jc w:val="both"/>
        <w:rPr>
          <w:rFonts w:asciiTheme="majorBidi" w:hAnsiTheme="majorBidi" w:cstheme="majorBidi"/>
        </w:rPr>
      </w:pPr>
    </w:p>
    <w:p w14:paraId="22478035" w14:textId="77777777" w:rsidR="006778C1" w:rsidRDefault="006778C1" w:rsidP="001A68DD">
      <w:pPr>
        <w:jc w:val="both"/>
        <w:rPr>
          <w:rFonts w:asciiTheme="majorBidi" w:hAnsiTheme="majorBidi" w:cstheme="majorBidi"/>
        </w:rPr>
      </w:pPr>
    </w:p>
    <w:p w14:paraId="2C0E245B" w14:textId="77777777" w:rsidR="006778C1" w:rsidRDefault="006778C1" w:rsidP="001A68DD">
      <w:pPr>
        <w:jc w:val="both"/>
        <w:rPr>
          <w:rFonts w:asciiTheme="majorBidi" w:hAnsiTheme="majorBidi" w:cstheme="majorBidi"/>
        </w:rPr>
      </w:pPr>
    </w:p>
    <w:p w14:paraId="35958C41" w14:textId="77777777" w:rsidR="006778C1" w:rsidRDefault="006778C1" w:rsidP="001A68DD">
      <w:pPr>
        <w:jc w:val="both"/>
        <w:rPr>
          <w:rFonts w:asciiTheme="majorBidi" w:hAnsiTheme="majorBidi" w:cstheme="majorBidi"/>
        </w:rPr>
      </w:pPr>
    </w:p>
    <w:p w14:paraId="4532613F" w14:textId="77777777" w:rsidR="006778C1" w:rsidRDefault="006778C1" w:rsidP="001A68DD">
      <w:pPr>
        <w:jc w:val="both"/>
        <w:rPr>
          <w:rFonts w:asciiTheme="majorBidi" w:hAnsiTheme="majorBidi" w:cstheme="majorBidi"/>
        </w:rPr>
      </w:pPr>
    </w:p>
    <w:p w14:paraId="38C97A3D" w14:textId="77777777" w:rsidR="006778C1" w:rsidRDefault="006778C1" w:rsidP="001A68DD">
      <w:pPr>
        <w:jc w:val="both"/>
        <w:rPr>
          <w:rFonts w:asciiTheme="majorBidi" w:hAnsiTheme="majorBidi" w:cstheme="majorBidi"/>
        </w:rPr>
      </w:pPr>
    </w:p>
    <w:p w14:paraId="24635386" w14:textId="77777777" w:rsidR="006778C1" w:rsidRDefault="006778C1" w:rsidP="001A68DD">
      <w:pPr>
        <w:jc w:val="both"/>
        <w:rPr>
          <w:rFonts w:asciiTheme="majorBidi" w:hAnsiTheme="majorBidi" w:cstheme="majorBidi"/>
        </w:rPr>
      </w:pPr>
    </w:p>
    <w:p w14:paraId="1187FB99" w14:textId="77777777" w:rsidR="006778C1" w:rsidRDefault="006778C1" w:rsidP="001A68DD">
      <w:pPr>
        <w:jc w:val="both"/>
        <w:rPr>
          <w:rFonts w:asciiTheme="majorBidi" w:hAnsiTheme="majorBidi" w:cstheme="majorBidi"/>
        </w:rPr>
      </w:pPr>
    </w:p>
    <w:p w14:paraId="28CBCDBD" w14:textId="77777777" w:rsidR="006778C1" w:rsidRDefault="006778C1" w:rsidP="001A68DD">
      <w:pPr>
        <w:jc w:val="both"/>
        <w:rPr>
          <w:rFonts w:asciiTheme="majorBidi" w:hAnsiTheme="majorBidi" w:cstheme="majorBidi"/>
        </w:rPr>
      </w:pPr>
    </w:p>
    <w:p w14:paraId="2DA08522" w14:textId="77777777" w:rsidR="006778C1" w:rsidRDefault="006778C1" w:rsidP="001A68DD">
      <w:pPr>
        <w:jc w:val="both"/>
        <w:rPr>
          <w:rFonts w:asciiTheme="majorBidi" w:hAnsiTheme="majorBidi" w:cstheme="majorBidi"/>
        </w:rPr>
      </w:pPr>
    </w:p>
    <w:p w14:paraId="13551F83" w14:textId="77777777" w:rsidR="006778C1" w:rsidRDefault="006778C1" w:rsidP="001A68DD">
      <w:pPr>
        <w:jc w:val="both"/>
        <w:rPr>
          <w:rFonts w:asciiTheme="majorBidi" w:hAnsiTheme="majorBidi" w:cstheme="majorBidi"/>
        </w:rPr>
      </w:pPr>
    </w:p>
    <w:p w14:paraId="43A693CB" w14:textId="77777777" w:rsidR="006778C1" w:rsidRPr="001A68DD" w:rsidRDefault="006778C1" w:rsidP="001A68DD">
      <w:pPr>
        <w:jc w:val="both"/>
        <w:rPr>
          <w:rFonts w:asciiTheme="majorBidi" w:hAnsiTheme="majorBidi" w:cstheme="majorBidi"/>
        </w:rPr>
      </w:pPr>
    </w:p>
    <w:p w14:paraId="7F9738D3" w14:textId="77777777" w:rsidR="001A68DD" w:rsidRPr="001A68DD" w:rsidRDefault="001A68DD" w:rsidP="001A68DD">
      <w:pPr>
        <w:jc w:val="both"/>
        <w:rPr>
          <w:rFonts w:asciiTheme="majorBidi" w:hAnsiTheme="majorBidi" w:cstheme="majorBidi"/>
        </w:rPr>
      </w:pPr>
    </w:p>
    <w:p w14:paraId="699CBD8D" w14:textId="77777777" w:rsidR="001A68DD" w:rsidRPr="001A68DD" w:rsidRDefault="001A68DD" w:rsidP="001A68DD">
      <w:pPr>
        <w:jc w:val="both"/>
        <w:rPr>
          <w:rFonts w:asciiTheme="majorBidi" w:hAnsiTheme="majorBidi" w:cstheme="majorBidi"/>
        </w:rPr>
      </w:pPr>
    </w:p>
    <w:p w14:paraId="3D20B1C6" w14:textId="77777777" w:rsidR="001A68DD" w:rsidRPr="001A68DD" w:rsidRDefault="001A68DD" w:rsidP="001A68DD">
      <w:pPr>
        <w:jc w:val="both"/>
        <w:rPr>
          <w:rFonts w:asciiTheme="majorBidi" w:hAnsiTheme="majorBidi" w:cstheme="majorBidi"/>
        </w:rPr>
      </w:pPr>
    </w:p>
    <w:p w14:paraId="2A50D3D2" w14:textId="77777777" w:rsidR="001A68DD" w:rsidRPr="001A68DD" w:rsidRDefault="001A68DD" w:rsidP="001A68DD">
      <w:pPr>
        <w:jc w:val="both"/>
        <w:rPr>
          <w:rFonts w:asciiTheme="majorBidi" w:hAnsiTheme="majorBidi" w:cstheme="majorBidi"/>
        </w:rPr>
      </w:pPr>
    </w:p>
    <w:p w14:paraId="13B0FFF8" w14:textId="77777777" w:rsidR="001A68DD" w:rsidRDefault="001A68DD" w:rsidP="001A68DD">
      <w:pPr>
        <w:jc w:val="both"/>
        <w:rPr>
          <w:rFonts w:asciiTheme="majorBidi" w:hAnsiTheme="majorBidi" w:cstheme="majorBidi"/>
        </w:rPr>
      </w:pPr>
    </w:p>
    <w:tbl>
      <w:tblPr>
        <w:tblStyle w:val="TableGrid"/>
        <w:tblpPr w:leftFromText="180" w:rightFromText="180" w:vertAnchor="text" w:horzAnchor="margin" w:tblpXSpec="center" w:tblpY="-920"/>
        <w:tblW w:w="10173" w:type="dxa"/>
        <w:tblLook w:val="04A0" w:firstRow="1" w:lastRow="0" w:firstColumn="1" w:lastColumn="0" w:noHBand="0" w:noVBand="1"/>
      </w:tblPr>
      <w:tblGrid>
        <w:gridCol w:w="1112"/>
        <w:gridCol w:w="2626"/>
        <w:gridCol w:w="2764"/>
        <w:gridCol w:w="3671"/>
      </w:tblGrid>
      <w:tr w:rsidR="008E670C" w:rsidRPr="008E670C" w14:paraId="55DEFDB2" w14:textId="77777777" w:rsidTr="006778C1">
        <w:trPr>
          <w:trHeight w:val="275"/>
        </w:trPr>
        <w:tc>
          <w:tcPr>
            <w:tcW w:w="10173" w:type="dxa"/>
            <w:gridSpan w:val="4"/>
            <w:shd w:val="clear" w:color="auto" w:fill="D9D9D9" w:themeFill="background1" w:themeFillShade="D9"/>
          </w:tcPr>
          <w:p w14:paraId="572F8A71" w14:textId="2C8803BF" w:rsidR="008E670C" w:rsidRPr="008E670C" w:rsidRDefault="008E670C" w:rsidP="008E670C">
            <w:pPr>
              <w:jc w:val="both"/>
              <w:rPr>
                <w:rFonts w:asciiTheme="minorHAnsi" w:hAnsiTheme="minorHAnsi" w:cstheme="minorHAnsi"/>
                <w:sz w:val="16"/>
                <w:szCs w:val="16"/>
              </w:rPr>
            </w:pPr>
            <w:r w:rsidRPr="008E670C">
              <w:rPr>
                <w:rFonts w:asciiTheme="minorHAnsi" w:hAnsiTheme="minorHAnsi" w:cstheme="minorHAnsi"/>
                <w:b/>
                <w:bCs/>
                <w:sz w:val="16"/>
                <w:szCs w:val="16"/>
              </w:rPr>
              <w:lastRenderedPageBreak/>
              <w:t>Table 1.</w:t>
            </w:r>
            <w:r w:rsidRPr="008E670C">
              <w:rPr>
                <w:rFonts w:asciiTheme="minorHAnsi" w:hAnsiTheme="minorHAnsi" w:cstheme="minorHAnsi"/>
                <w:sz w:val="16"/>
                <w:szCs w:val="16"/>
              </w:rPr>
              <w:t xml:space="preserve"> </w:t>
            </w:r>
            <w:r w:rsidRPr="008E670C">
              <w:rPr>
                <w:rFonts w:asciiTheme="minorHAnsi" w:hAnsiTheme="minorHAnsi" w:cstheme="minorHAnsi"/>
                <w:b/>
                <w:bCs/>
                <w:sz w:val="16"/>
                <w:szCs w:val="16"/>
              </w:rPr>
              <w:t xml:space="preserve">Crucial trace elements: physiological roles and deficiency indications in humans </w:t>
            </w:r>
            <w:r w:rsidRPr="008E670C">
              <w:rPr>
                <w:rFonts w:asciiTheme="minorHAnsi" w:hAnsiTheme="minorHAnsi" w:cstheme="minorHAnsi"/>
                <w:sz w:val="16"/>
                <w:szCs w:val="16"/>
              </w:rPr>
              <w:t>[44,45]</w:t>
            </w:r>
            <w:r w:rsidR="006778C1">
              <w:rPr>
                <w:rFonts w:asciiTheme="minorHAnsi" w:hAnsiTheme="minorHAnsi" w:cstheme="minorHAnsi"/>
                <w:sz w:val="16"/>
                <w:szCs w:val="16"/>
              </w:rPr>
              <w:t xml:space="preserve"> </w:t>
            </w:r>
          </w:p>
        </w:tc>
      </w:tr>
      <w:tr w:rsidR="008E670C" w:rsidRPr="008E670C" w14:paraId="3E1459CF" w14:textId="77777777" w:rsidTr="006778C1">
        <w:trPr>
          <w:trHeight w:val="322"/>
        </w:trPr>
        <w:tc>
          <w:tcPr>
            <w:tcW w:w="1112" w:type="dxa"/>
            <w:shd w:val="clear" w:color="auto" w:fill="D9D9D9" w:themeFill="background1" w:themeFillShade="D9"/>
          </w:tcPr>
          <w:p w14:paraId="66B77E0A"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 xml:space="preserve">TE </w:t>
            </w:r>
          </w:p>
          <w:p w14:paraId="286B2073" w14:textId="77777777" w:rsidR="008E670C" w:rsidRPr="008E670C" w:rsidRDefault="008E670C" w:rsidP="008E670C">
            <w:pPr>
              <w:jc w:val="both"/>
              <w:rPr>
                <w:rFonts w:asciiTheme="minorHAnsi" w:hAnsiTheme="minorHAnsi" w:cstheme="minorHAnsi"/>
                <w:sz w:val="16"/>
                <w:szCs w:val="16"/>
              </w:rPr>
            </w:pPr>
          </w:p>
        </w:tc>
        <w:tc>
          <w:tcPr>
            <w:tcW w:w="2626" w:type="dxa"/>
            <w:shd w:val="clear" w:color="auto" w:fill="F2F2F2" w:themeFill="background1" w:themeFillShade="F2"/>
          </w:tcPr>
          <w:p w14:paraId="30C894F3"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Physiological function(s)</w:t>
            </w:r>
          </w:p>
          <w:p w14:paraId="1A06F876" w14:textId="77777777" w:rsidR="008E670C" w:rsidRPr="008E670C" w:rsidRDefault="008E670C" w:rsidP="008E670C">
            <w:pPr>
              <w:jc w:val="both"/>
              <w:rPr>
                <w:rFonts w:asciiTheme="minorHAnsi" w:hAnsiTheme="minorHAnsi" w:cstheme="minorHAnsi"/>
                <w:sz w:val="16"/>
                <w:szCs w:val="16"/>
              </w:rPr>
            </w:pPr>
          </w:p>
        </w:tc>
        <w:tc>
          <w:tcPr>
            <w:tcW w:w="2764" w:type="dxa"/>
            <w:shd w:val="clear" w:color="auto" w:fill="F2F2F2" w:themeFill="background1" w:themeFillShade="F2"/>
          </w:tcPr>
          <w:p w14:paraId="1876739A" w14:textId="77777777" w:rsidR="008E670C" w:rsidRPr="008E670C" w:rsidRDefault="008E670C" w:rsidP="008E670C">
            <w:pPr>
              <w:jc w:val="both"/>
              <w:rPr>
                <w:rFonts w:asciiTheme="minorHAnsi" w:hAnsiTheme="minorHAnsi" w:cstheme="minorHAnsi"/>
                <w:sz w:val="16"/>
                <w:szCs w:val="16"/>
              </w:rPr>
            </w:pPr>
            <w:r w:rsidRPr="008E670C">
              <w:rPr>
                <w:rFonts w:asciiTheme="minorHAnsi" w:hAnsiTheme="minorHAnsi" w:cstheme="minorHAnsi"/>
                <w:b/>
                <w:bCs/>
                <w:sz w:val="16"/>
                <w:szCs w:val="16"/>
              </w:rPr>
              <w:t>Indicators of nutritional inadequacy</w:t>
            </w:r>
          </w:p>
        </w:tc>
        <w:tc>
          <w:tcPr>
            <w:tcW w:w="3671" w:type="dxa"/>
            <w:shd w:val="clear" w:color="auto" w:fill="F2F2F2" w:themeFill="background1" w:themeFillShade="F2"/>
          </w:tcPr>
          <w:p w14:paraId="133D9F48" w14:textId="77777777" w:rsidR="008E670C" w:rsidRPr="008E670C" w:rsidRDefault="008E670C" w:rsidP="008E670C">
            <w:pPr>
              <w:jc w:val="both"/>
              <w:rPr>
                <w:rFonts w:asciiTheme="minorHAnsi" w:hAnsiTheme="minorHAnsi" w:cstheme="minorHAnsi"/>
                <w:sz w:val="16"/>
                <w:szCs w:val="16"/>
              </w:rPr>
            </w:pPr>
            <w:r w:rsidRPr="008E670C">
              <w:rPr>
                <w:rFonts w:asciiTheme="minorHAnsi" w:hAnsiTheme="minorHAnsi" w:cstheme="minorHAnsi"/>
                <w:b/>
                <w:bCs/>
                <w:sz w:val="16"/>
                <w:szCs w:val="16"/>
              </w:rPr>
              <w:t>Manifestations in patients receiving long-term parenteral nutrition without supplemental trace elements or insufficient trace element supplementation</w:t>
            </w:r>
          </w:p>
        </w:tc>
      </w:tr>
      <w:tr w:rsidR="008E670C" w:rsidRPr="008E670C" w14:paraId="752F8F25" w14:textId="77777777" w:rsidTr="006778C1">
        <w:trPr>
          <w:trHeight w:val="12606"/>
        </w:trPr>
        <w:tc>
          <w:tcPr>
            <w:tcW w:w="1112" w:type="dxa"/>
            <w:shd w:val="clear" w:color="auto" w:fill="D9D9D9" w:themeFill="background1" w:themeFillShade="D9"/>
          </w:tcPr>
          <w:p w14:paraId="2DC62D12"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Zinc (Zn)</w:t>
            </w:r>
          </w:p>
          <w:p w14:paraId="26BBE155" w14:textId="77777777" w:rsidR="008E670C" w:rsidRPr="008E670C" w:rsidRDefault="008E670C" w:rsidP="008E670C">
            <w:pPr>
              <w:jc w:val="both"/>
              <w:rPr>
                <w:rFonts w:asciiTheme="minorHAnsi" w:hAnsiTheme="minorHAnsi" w:cstheme="minorHAnsi"/>
                <w:b/>
                <w:bCs/>
                <w:sz w:val="16"/>
                <w:szCs w:val="16"/>
              </w:rPr>
            </w:pPr>
          </w:p>
          <w:p w14:paraId="10C052E6" w14:textId="77777777" w:rsidR="008E670C" w:rsidRPr="008E670C" w:rsidRDefault="008E670C" w:rsidP="008E670C">
            <w:pPr>
              <w:jc w:val="both"/>
              <w:rPr>
                <w:rFonts w:asciiTheme="minorHAnsi" w:hAnsiTheme="minorHAnsi" w:cstheme="minorHAnsi"/>
                <w:b/>
                <w:bCs/>
                <w:sz w:val="16"/>
                <w:szCs w:val="16"/>
              </w:rPr>
            </w:pPr>
          </w:p>
          <w:p w14:paraId="3D38ECF0" w14:textId="77777777" w:rsidR="008E670C" w:rsidRPr="008E670C" w:rsidRDefault="008E670C" w:rsidP="008E670C">
            <w:pPr>
              <w:jc w:val="both"/>
              <w:rPr>
                <w:rFonts w:asciiTheme="minorHAnsi" w:hAnsiTheme="minorHAnsi" w:cstheme="minorHAnsi"/>
                <w:b/>
                <w:bCs/>
                <w:sz w:val="16"/>
                <w:szCs w:val="16"/>
              </w:rPr>
            </w:pPr>
          </w:p>
          <w:p w14:paraId="4BE6938B" w14:textId="77777777" w:rsidR="008E670C" w:rsidRPr="008E670C" w:rsidRDefault="008E670C" w:rsidP="008E670C">
            <w:pPr>
              <w:jc w:val="both"/>
              <w:rPr>
                <w:rFonts w:asciiTheme="minorHAnsi" w:hAnsiTheme="minorHAnsi" w:cstheme="minorHAnsi"/>
                <w:b/>
                <w:bCs/>
                <w:sz w:val="16"/>
                <w:szCs w:val="16"/>
              </w:rPr>
            </w:pPr>
          </w:p>
          <w:p w14:paraId="67B72BF6" w14:textId="77777777" w:rsidR="008E670C" w:rsidRPr="008E670C" w:rsidRDefault="008E670C" w:rsidP="008E670C">
            <w:pPr>
              <w:jc w:val="both"/>
              <w:rPr>
                <w:rFonts w:asciiTheme="minorHAnsi" w:hAnsiTheme="minorHAnsi" w:cstheme="minorHAnsi"/>
                <w:b/>
                <w:bCs/>
                <w:sz w:val="16"/>
                <w:szCs w:val="16"/>
              </w:rPr>
            </w:pPr>
          </w:p>
          <w:p w14:paraId="791E6EDB" w14:textId="77777777" w:rsidR="008E670C" w:rsidRPr="008E670C" w:rsidRDefault="008E670C" w:rsidP="008E670C">
            <w:pPr>
              <w:jc w:val="both"/>
              <w:rPr>
                <w:rFonts w:asciiTheme="minorHAnsi" w:hAnsiTheme="minorHAnsi" w:cstheme="minorHAnsi"/>
                <w:b/>
                <w:bCs/>
                <w:sz w:val="16"/>
                <w:szCs w:val="16"/>
              </w:rPr>
            </w:pPr>
          </w:p>
          <w:p w14:paraId="1F8FB661"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 xml:space="preserve"> </w:t>
            </w:r>
          </w:p>
          <w:p w14:paraId="67547397" w14:textId="77777777" w:rsidR="008E670C" w:rsidRPr="008E670C" w:rsidRDefault="008E670C" w:rsidP="008E670C">
            <w:pPr>
              <w:jc w:val="both"/>
              <w:rPr>
                <w:rFonts w:asciiTheme="minorHAnsi" w:hAnsiTheme="minorHAnsi" w:cstheme="minorHAnsi"/>
                <w:b/>
                <w:bCs/>
                <w:sz w:val="16"/>
                <w:szCs w:val="16"/>
              </w:rPr>
            </w:pPr>
          </w:p>
          <w:p w14:paraId="2DE34538" w14:textId="77777777" w:rsidR="008E670C" w:rsidRPr="008E670C" w:rsidRDefault="008E670C" w:rsidP="008E670C">
            <w:pPr>
              <w:jc w:val="both"/>
              <w:rPr>
                <w:rFonts w:asciiTheme="minorHAnsi" w:hAnsiTheme="minorHAnsi" w:cstheme="minorHAnsi"/>
                <w:b/>
                <w:bCs/>
                <w:sz w:val="16"/>
                <w:szCs w:val="16"/>
              </w:rPr>
            </w:pPr>
          </w:p>
          <w:p w14:paraId="02E33543"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Selenium (Se)</w:t>
            </w:r>
          </w:p>
          <w:p w14:paraId="617EFC7E" w14:textId="77777777" w:rsidR="008E670C" w:rsidRPr="008E670C" w:rsidRDefault="008E670C" w:rsidP="008E670C">
            <w:pPr>
              <w:jc w:val="both"/>
              <w:rPr>
                <w:rFonts w:asciiTheme="minorHAnsi" w:hAnsiTheme="minorHAnsi" w:cstheme="minorHAnsi"/>
                <w:b/>
                <w:bCs/>
                <w:sz w:val="16"/>
                <w:szCs w:val="16"/>
              </w:rPr>
            </w:pPr>
          </w:p>
          <w:p w14:paraId="5FA94D9C" w14:textId="77777777" w:rsidR="008E670C" w:rsidRPr="008E670C" w:rsidRDefault="008E670C" w:rsidP="008E670C">
            <w:pPr>
              <w:jc w:val="both"/>
              <w:rPr>
                <w:rFonts w:asciiTheme="minorHAnsi" w:hAnsiTheme="minorHAnsi" w:cstheme="minorHAnsi"/>
                <w:b/>
                <w:bCs/>
                <w:sz w:val="16"/>
                <w:szCs w:val="16"/>
              </w:rPr>
            </w:pPr>
          </w:p>
          <w:p w14:paraId="7D13305C" w14:textId="77777777" w:rsidR="008E670C" w:rsidRPr="008E670C" w:rsidRDefault="008E670C" w:rsidP="008E670C">
            <w:pPr>
              <w:jc w:val="both"/>
              <w:rPr>
                <w:rFonts w:asciiTheme="minorHAnsi" w:hAnsiTheme="minorHAnsi" w:cstheme="minorHAnsi"/>
                <w:b/>
                <w:bCs/>
                <w:sz w:val="16"/>
                <w:szCs w:val="16"/>
              </w:rPr>
            </w:pPr>
          </w:p>
          <w:p w14:paraId="64333FB1" w14:textId="77777777" w:rsidR="008E670C" w:rsidRPr="008E670C" w:rsidRDefault="008E670C" w:rsidP="008E670C">
            <w:pPr>
              <w:jc w:val="both"/>
              <w:rPr>
                <w:rFonts w:asciiTheme="minorHAnsi" w:hAnsiTheme="minorHAnsi" w:cstheme="minorHAnsi"/>
                <w:b/>
                <w:bCs/>
                <w:sz w:val="16"/>
                <w:szCs w:val="16"/>
              </w:rPr>
            </w:pPr>
          </w:p>
          <w:p w14:paraId="1D1F5653" w14:textId="77777777" w:rsidR="008E670C" w:rsidRPr="008E670C" w:rsidRDefault="008E670C" w:rsidP="008E670C">
            <w:pPr>
              <w:jc w:val="both"/>
              <w:rPr>
                <w:rFonts w:asciiTheme="minorHAnsi" w:hAnsiTheme="minorHAnsi" w:cstheme="minorHAnsi"/>
                <w:b/>
                <w:bCs/>
                <w:sz w:val="16"/>
                <w:szCs w:val="16"/>
              </w:rPr>
            </w:pPr>
          </w:p>
          <w:p w14:paraId="563F6CA4" w14:textId="77777777" w:rsidR="008E670C" w:rsidRPr="008E670C" w:rsidRDefault="008E670C" w:rsidP="008E670C">
            <w:pPr>
              <w:jc w:val="both"/>
              <w:rPr>
                <w:rFonts w:asciiTheme="minorHAnsi" w:hAnsiTheme="minorHAnsi" w:cstheme="minorHAnsi"/>
                <w:b/>
                <w:bCs/>
                <w:sz w:val="16"/>
                <w:szCs w:val="16"/>
              </w:rPr>
            </w:pPr>
          </w:p>
          <w:p w14:paraId="5A37BC26" w14:textId="77777777" w:rsidR="008E670C" w:rsidRPr="008E670C" w:rsidRDefault="008E670C" w:rsidP="008E670C">
            <w:pPr>
              <w:jc w:val="both"/>
              <w:rPr>
                <w:rFonts w:asciiTheme="minorHAnsi" w:hAnsiTheme="minorHAnsi" w:cstheme="minorHAnsi"/>
                <w:b/>
                <w:bCs/>
                <w:sz w:val="16"/>
                <w:szCs w:val="16"/>
              </w:rPr>
            </w:pPr>
          </w:p>
          <w:p w14:paraId="2739DF37" w14:textId="77777777" w:rsidR="008E670C" w:rsidRPr="008E670C" w:rsidRDefault="008E670C" w:rsidP="008E670C">
            <w:pPr>
              <w:jc w:val="both"/>
              <w:rPr>
                <w:rFonts w:asciiTheme="minorHAnsi" w:hAnsiTheme="minorHAnsi" w:cstheme="minorHAnsi"/>
                <w:b/>
                <w:bCs/>
                <w:sz w:val="16"/>
                <w:szCs w:val="16"/>
              </w:rPr>
            </w:pPr>
          </w:p>
          <w:p w14:paraId="7234F98C" w14:textId="77777777" w:rsidR="008E670C" w:rsidRPr="008E670C" w:rsidRDefault="008E670C" w:rsidP="008E670C">
            <w:pPr>
              <w:jc w:val="both"/>
              <w:rPr>
                <w:rFonts w:asciiTheme="minorHAnsi" w:hAnsiTheme="minorHAnsi" w:cstheme="minorHAnsi"/>
                <w:b/>
                <w:bCs/>
                <w:sz w:val="16"/>
                <w:szCs w:val="16"/>
              </w:rPr>
            </w:pPr>
          </w:p>
          <w:p w14:paraId="75567561" w14:textId="77777777" w:rsidR="008E670C" w:rsidRPr="008E670C" w:rsidRDefault="008E670C" w:rsidP="008E670C">
            <w:pPr>
              <w:jc w:val="both"/>
              <w:rPr>
                <w:rFonts w:asciiTheme="minorHAnsi" w:hAnsiTheme="minorHAnsi" w:cstheme="minorHAnsi"/>
                <w:b/>
                <w:bCs/>
                <w:sz w:val="16"/>
                <w:szCs w:val="16"/>
              </w:rPr>
            </w:pPr>
          </w:p>
          <w:p w14:paraId="10E1FE4E"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Copper (Cu)</w:t>
            </w:r>
          </w:p>
          <w:p w14:paraId="48E5B7C0" w14:textId="77777777" w:rsidR="008E670C" w:rsidRPr="008E670C" w:rsidRDefault="008E670C" w:rsidP="008E670C">
            <w:pPr>
              <w:jc w:val="both"/>
              <w:rPr>
                <w:rFonts w:asciiTheme="minorHAnsi" w:hAnsiTheme="minorHAnsi" w:cstheme="minorHAnsi"/>
                <w:sz w:val="16"/>
                <w:szCs w:val="16"/>
              </w:rPr>
            </w:pPr>
          </w:p>
          <w:p w14:paraId="2FC70A2E" w14:textId="77777777" w:rsidR="008E670C" w:rsidRPr="008E670C" w:rsidRDefault="008E670C" w:rsidP="008E670C">
            <w:pPr>
              <w:jc w:val="both"/>
              <w:rPr>
                <w:rFonts w:asciiTheme="minorHAnsi" w:hAnsiTheme="minorHAnsi" w:cstheme="minorHAnsi"/>
                <w:sz w:val="16"/>
                <w:szCs w:val="16"/>
              </w:rPr>
            </w:pPr>
          </w:p>
          <w:p w14:paraId="01DE60DB" w14:textId="77777777" w:rsidR="008E670C" w:rsidRPr="008E670C" w:rsidRDefault="008E670C" w:rsidP="008E670C">
            <w:pPr>
              <w:jc w:val="both"/>
              <w:rPr>
                <w:rFonts w:asciiTheme="minorHAnsi" w:hAnsiTheme="minorHAnsi" w:cstheme="minorHAnsi"/>
                <w:sz w:val="16"/>
                <w:szCs w:val="16"/>
              </w:rPr>
            </w:pPr>
          </w:p>
          <w:p w14:paraId="4B365260" w14:textId="77777777" w:rsidR="008E670C" w:rsidRPr="008E670C" w:rsidRDefault="008E670C" w:rsidP="008E670C">
            <w:pPr>
              <w:jc w:val="both"/>
              <w:rPr>
                <w:rFonts w:asciiTheme="minorHAnsi" w:hAnsiTheme="minorHAnsi" w:cstheme="minorHAnsi"/>
                <w:sz w:val="16"/>
                <w:szCs w:val="16"/>
              </w:rPr>
            </w:pPr>
          </w:p>
          <w:p w14:paraId="7E031C24" w14:textId="77777777" w:rsidR="008E670C" w:rsidRPr="008E670C" w:rsidRDefault="008E670C" w:rsidP="008E670C">
            <w:pPr>
              <w:jc w:val="both"/>
              <w:rPr>
                <w:rFonts w:asciiTheme="minorHAnsi" w:hAnsiTheme="minorHAnsi" w:cstheme="minorHAnsi"/>
                <w:b/>
                <w:bCs/>
                <w:sz w:val="16"/>
                <w:szCs w:val="16"/>
              </w:rPr>
            </w:pPr>
          </w:p>
          <w:p w14:paraId="4DCFB2A9" w14:textId="77777777" w:rsidR="008E670C" w:rsidRPr="008E670C" w:rsidRDefault="008E670C" w:rsidP="008E670C">
            <w:pPr>
              <w:jc w:val="both"/>
              <w:rPr>
                <w:rFonts w:asciiTheme="minorHAnsi" w:hAnsiTheme="minorHAnsi" w:cstheme="minorHAnsi"/>
                <w:b/>
                <w:bCs/>
                <w:sz w:val="16"/>
                <w:szCs w:val="16"/>
              </w:rPr>
            </w:pPr>
          </w:p>
          <w:p w14:paraId="3405CB79"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Manganese</w:t>
            </w:r>
            <w:r w:rsidRPr="008E670C">
              <w:rPr>
                <w:rFonts w:asciiTheme="minorHAnsi" w:hAnsiTheme="minorHAnsi" w:cstheme="minorHAnsi"/>
                <w:sz w:val="16"/>
                <w:szCs w:val="16"/>
              </w:rPr>
              <w:t xml:space="preserve"> (</w:t>
            </w:r>
            <w:proofErr w:type="spellStart"/>
            <w:r w:rsidRPr="008E670C">
              <w:rPr>
                <w:rFonts w:asciiTheme="minorHAnsi" w:hAnsiTheme="minorHAnsi" w:cstheme="minorHAnsi"/>
                <w:b/>
                <w:bCs/>
                <w:sz w:val="16"/>
                <w:szCs w:val="16"/>
              </w:rPr>
              <w:t>Mn</w:t>
            </w:r>
            <w:proofErr w:type="spellEnd"/>
            <w:r w:rsidRPr="008E670C">
              <w:rPr>
                <w:rFonts w:asciiTheme="minorHAnsi" w:hAnsiTheme="minorHAnsi" w:cstheme="minorHAnsi"/>
                <w:b/>
                <w:bCs/>
                <w:sz w:val="16"/>
                <w:szCs w:val="16"/>
              </w:rPr>
              <w:t>)</w:t>
            </w:r>
          </w:p>
          <w:p w14:paraId="5D5B9EC5" w14:textId="77777777" w:rsidR="008E670C" w:rsidRPr="008E670C" w:rsidRDefault="008E670C" w:rsidP="008E670C">
            <w:pPr>
              <w:jc w:val="both"/>
              <w:rPr>
                <w:rFonts w:asciiTheme="minorHAnsi" w:hAnsiTheme="minorHAnsi" w:cstheme="minorHAnsi"/>
                <w:b/>
                <w:bCs/>
                <w:sz w:val="16"/>
                <w:szCs w:val="16"/>
              </w:rPr>
            </w:pPr>
          </w:p>
          <w:p w14:paraId="1EE6E627" w14:textId="77777777" w:rsidR="008E670C" w:rsidRPr="008E670C" w:rsidRDefault="008E670C" w:rsidP="008E670C">
            <w:pPr>
              <w:jc w:val="both"/>
              <w:rPr>
                <w:rFonts w:asciiTheme="minorHAnsi" w:hAnsiTheme="minorHAnsi" w:cstheme="minorHAnsi"/>
                <w:b/>
                <w:bCs/>
                <w:sz w:val="16"/>
                <w:szCs w:val="16"/>
              </w:rPr>
            </w:pPr>
          </w:p>
          <w:p w14:paraId="1B181FF1" w14:textId="77777777" w:rsidR="008E670C" w:rsidRPr="008E670C" w:rsidRDefault="008E670C" w:rsidP="008E670C">
            <w:pPr>
              <w:jc w:val="both"/>
              <w:rPr>
                <w:rFonts w:asciiTheme="minorHAnsi" w:hAnsiTheme="minorHAnsi" w:cstheme="minorHAnsi"/>
                <w:b/>
                <w:bCs/>
                <w:sz w:val="16"/>
                <w:szCs w:val="16"/>
              </w:rPr>
            </w:pPr>
          </w:p>
          <w:p w14:paraId="078E15C1" w14:textId="77777777" w:rsidR="008E670C" w:rsidRPr="008E670C" w:rsidRDefault="008E670C" w:rsidP="008E670C">
            <w:pPr>
              <w:jc w:val="both"/>
              <w:rPr>
                <w:rFonts w:asciiTheme="minorHAnsi" w:hAnsiTheme="minorHAnsi" w:cstheme="minorHAnsi"/>
                <w:b/>
                <w:bCs/>
                <w:sz w:val="16"/>
                <w:szCs w:val="16"/>
              </w:rPr>
            </w:pPr>
          </w:p>
          <w:p w14:paraId="70E53F3D" w14:textId="77777777" w:rsidR="008E670C" w:rsidRPr="008E670C" w:rsidRDefault="008E670C" w:rsidP="008E670C">
            <w:pPr>
              <w:jc w:val="both"/>
              <w:rPr>
                <w:rFonts w:asciiTheme="minorHAnsi" w:hAnsiTheme="minorHAnsi" w:cstheme="minorHAnsi"/>
                <w:b/>
                <w:bCs/>
                <w:sz w:val="16"/>
                <w:szCs w:val="16"/>
              </w:rPr>
            </w:pPr>
          </w:p>
          <w:p w14:paraId="178BA656"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Chromium (Cr)</w:t>
            </w:r>
          </w:p>
          <w:p w14:paraId="6378F07B" w14:textId="77777777" w:rsidR="008E670C" w:rsidRPr="008E670C" w:rsidRDefault="008E670C" w:rsidP="008E670C">
            <w:pPr>
              <w:jc w:val="both"/>
              <w:rPr>
                <w:rFonts w:asciiTheme="minorHAnsi" w:hAnsiTheme="minorHAnsi" w:cstheme="minorHAnsi"/>
                <w:b/>
                <w:bCs/>
                <w:sz w:val="16"/>
                <w:szCs w:val="16"/>
              </w:rPr>
            </w:pPr>
          </w:p>
          <w:p w14:paraId="31AE8436" w14:textId="77777777" w:rsidR="008E670C" w:rsidRPr="008E670C" w:rsidRDefault="008E670C" w:rsidP="008E670C">
            <w:pPr>
              <w:jc w:val="both"/>
              <w:rPr>
                <w:rFonts w:asciiTheme="minorHAnsi" w:hAnsiTheme="minorHAnsi" w:cstheme="minorHAnsi"/>
                <w:b/>
                <w:bCs/>
                <w:sz w:val="16"/>
                <w:szCs w:val="16"/>
              </w:rPr>
            </w:pPr>
          </w:p>
          <w:p w14:paraId="3DB125D9" w14:textId="77777777" w:rsidR="008E670C" w:rsidRPr="008E670C" w:rsidRDefault="008E670C" w:rsidP="008E670C">
            <w:pPr>
              <w:jc w:val="both"/>
              <w:rPr>
                <w:rFonts w:asciiTheme="minorHAnsi" w:hAnsiTheme="minorHAnsi" w:cstheme="minorHAnsi"/>
                <w:b/>
                <w:bCs/>
                <w:sz w:val="16"/>
                <w:szCs w:val="16"/>
              </w:rPr>
            </w:pPr>
          </w:p>
          <w:p w14:paraId="5005DBA9"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Iron (Fe)</w:t>
            </w:r>
          </w:p>
          <w:p w14:paraId="0BC8B678" w14:textId="77777777" w:rsidR="008E670C" w:rsidRPr="008E670C" w:rsidRDefault="008E670C" w:rsidP="008E670C">
            <w:pPr>
              <w:jc w:val="both"/>
              <w:rPr>
                <w:rFonts w:asciiTheme="minorHAnsi" w:hAnsiTheme="minorHAnsi" w:cstheme="minorHAnsi"/>
                <w:b/>
                <w:bCs/>
                <w:sz w:val="16"/>
                <w:szCs w:val="16"/>
              </w:rPr>
            </w:pPr>
          </w:p>
          <w:p w14:paraId="2E0CC56E" w14:textId="77777777" w:rsidR="008E670C" w:rsidRPr="008E670C" w:rsidRDefault="008E670C" w:rsidP="008E670C">
            <w:pPr>
              <w:jc w:val="both"/>
              <w:rPr>
                <w:rFonts w:asciiTheme="minorHAnsi" w:hAnsiTheme="minorHAnsi" w:cstheme="minorHAnsi"/>
                <w:b/>
                <w:bCs/>
                <w:sz w:val="16"/>
                <w:szCs w:val="16"/>
              </w:rPr>
            </w:pPr>
          </w:p>
          <w:p w14:paraId="3AFECA67" w14:textId="77777777" w:rsidR="008E670C" w:rsidRPr="008E670C" w:rsidRDefault="008E670C" w:rsidP="008E670C">
            <w:pPr>
              <w:jc w:val="both"/>
              <w:rPr>
                <w:rFonts w:asciiTheme="minorHAnsi" w:hAnsiTheme="minorHAnsi" w:cstheme="minorHAnsi"/>
                <w:b/>
                <w:bCs/>
                <w:sz w:val="16"/>
                <w:szCs w:val="16"/>
              </w:rPr>
            </w:pPr>
          </w:p>
          <w:p w14:paraId="5BA7A928" w14:textId="77777777" w:rsidR="008E670C" w:rsidRPr="008E670C" w:rsidRDefault="008E670C" w:rsidP="008E670C">
            <w:pPr>
              <w:jc w:val="both"/>
              <w:rPr>
                <w:rFonts w:asciiTheme="minorHAnsi" w:hAnsiTheme="minorHAnsi" w:cstheme="minorHAnsi"/>
                <w:b/>
                <w:bCs/>
                <w:sz w:val="16"/>
                <w:szCs w:val="16"/>
              </w:rPr>
            </w:pPr>
          </w:p>
          <w:p w14:paraId="4A115845" w14:textId="77777777" w:rsidR="008E670C" w:rsidRPr="008E670C" w:rsidRDefault="008E670C" w:rsidP="008E670C">
            <w:pPr>
              <w:jc w:val="both"/>
              <w:rPr>
                <w:rFonts w:asciiTheme="minorHAnsi" w:hAnsiTheme="minorHAnsi" w:cstheme="minorHAnsi"/>
                <w:b/>
                <w:bCs/>
                <w:sz w:val="16"/>
                <w:szCs w:val="16"/>
              </w:rPr>
            </w:pPr>
          </w:p>
          <w:p w14:paraId="014C5E37" w14:textId="77777777" w:rsidR="008E670C" w:rsidRPr="008E670C" w:rsidRDefault="008E670C" w:rsidP="008E670C">
            <w:pPr>
              <w:jc w:val="both"/>
              <w:rPr>
                <w:rFonts w:asciiTheme="minorHAnsi" w:hAnsiTheme="minorHAnsi" w:cstheme="minorHAnsi"/>
                <w:b/>
                <w:bCs/>
                <w:sz w:val="16"/>
                <w:szCs w:val="16"/>
              </w:rPr>
            </w:pPr>
          </w:p>
          <w:p w14:paraId="69C71F3F"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Molybdenum (Mo)</w:t>
            </w:r>
          </w:p>
          <w:p w14:paraId="1706A7BB" w14:textId="77777777" w:rsidR="008E670C" w:rsidRPr="008E670C" w:rsidRDefault="008E670C" w:rsidP="008E670C">
            <w:pPr>
              <w:jc w:val="both"/>
              <w:rPr>
                <w:rFonts w:asciiTheme="minorHAnsi" w:hAnsiTheme="minorHAnsi" w:cstheme="minorHAnsi"/>
                <w:b/>
                <w:bCs/>
                <w:sz w:val="16"/>
                <w:szCs w:val="16"/>
              </w:rPr>
            </w:pPr>
          </w:p>
          <w:p w14:paraId="755D68D4" w14:textId="77777777" w:rsidR="008E670C" w:rsidRPr="008E670C" w:rsidRDefault="008E670C" w:rsidP="008E670C">
            <w:pPr>
              <w:jc w:val="both"/>
              <w:rPr>
                <w:rFonts w:asciiTheme="minorHAnsi" w:hAnsiTheme="minorHAnsi" w:cstheme="minorHAnsi"/>
                <w:b/>
                <w:bCs/>
                <w:sz w:val="16"/>
                <w:szCs w:val="16"/>
              </w:rPr>
            </w:pPr>
          </w:p>
          <w:p w14:paraId="1B8B7A30" w14:textId="77777777" w:rsidR="008E670C" w:rsidRPr="008E670C" w:rsidRDefault="008E670C" w:rsidP="008E670C">
            <w:pPr>
              <w:jc w:val="both"/>
              <w:rPr>
                <w:rFonts w:asciiTheme="minorHAnsi" w:hAnsiTheme="minorHAnsi" w:cstheme="minorHAnsi"/>
                <w:b/>
                <w:bCs/>
                <w:sz w:val="16"/>
                <w:szCs w:val="16"/>
              </w:rPr>
            </w:pPr>
          </w:p>
          <w:p w14:paraId="50DB4FF0" w14:textId="77777777" w:rsidR="008E670C" w:rsidRPr="008E670C" w:rsidRDefault="008E670C" w:rsidP="008E670C">
            <w:pPr>
              <w:jc w:val="both"/>
              <w:rPr>
                <w:rFonts w:asciiTheme="minorHAnsi" w:hAnsiTheme="minorHAnsi" w:cstheme="minorHAnsi"/>
                <w:b/>
                <w:bCs/>
                <w:sz w:val="16"/>
                <w:szCs w:val="16"/>
              </w:rPr>
            </w:pPr>
          </w:p>
          <w:p w14:paraId="0896957D" w14:textId="77777777" w:rsidR="008E670C" w:rsidRPr="008E670C" w:rsidRDefault="008E670C" w:rsidP="008E670C">
            <w:pPr>
              <w:jc w:val="both"/>
              <w:rPr>
                <w:rFonts w:asciiTheme="minorHAnsi" w:hAnsiTheme="minorHAnsi" w:cstheme="minorHAnsi"/>
                <w:b/>
                <w:bCs/>
                <w:sz w:val="16"/>
                <w:szCs w:val="16"/>
              </w:rPr>
            </w:pPr>
          </w:p>
          <w:p w14:paraId="13F19416"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Iodine (I)</w:t>
            </w:r>
          </w:p>
          <w:p w14:paraId="35CAC1E5" w14:textId="77777777" w:rsidR="008E670C" w:rsidRPr="008E670C" w:rsidRDefault="008E670C" w:rsidP="008E670C">
            <w:pPr>
              <w:jc w:val="both"/>
              <w:rPr>
                <w:rFonts w:asciiTheme="minorHAnsi" w:hAnsiTheme="minorHAnsi" w:cstheme="minorHAnsi"/>
                <w:b/>
                <w:bCs/>
                <w:sz w:val="16"/>
                <w:szCs w:val="16"/>
              </w:rPr>
            </w:pPr>
          </w:p>
          <w:p w14:paraId="3E7D46FB" w14:textId="77777777" w:rsidR="008E670C" w:rsidRPr="008E670C" w:rsidRDefault="008E670C" w:rsidP="008E670C">
            <w:pPr>
              <w:jc w:val="both"/>
              <w:rPr>
                <w:rFonts w:asciiTheme="minorHAnsi" w:hAnsiTheme="minorHAnsi" w:cstheme="minorHAnsi"/>
                <w:b/>
                <w:bCs/>
                <w:sz w:val="16"/>
                <w:szCs w:val="16"/>
              </w:rPr>
            </w:pPr>
          </w:p>
          <w:p w14:paraId="6718EE63" w14:textId="77777777" w:rsidR="008E670C" w:rsidRPr="008E670C" w:rsidRDefault="008E670C" w:rsidP="008E670C">
            <w:pPr>
              <w:jc w:val="both"/>
              <w:rPr>
                <w:rFonts w:asciiTheme="minorHAnsi" w:hAnsiTheme="minorHAnsi" w:cstheme="minorHAnsi"/>
                <w:b/>
                <w:bCs/>
                <w:sz w:val="16"/>
                <w:szCs w:val="16"/>
              </w:rPr>
            </w:pPr>
          </w:p>
          <w:p w14:paraId="427E38B0" w14:textId="77777777" w:rsidR="008E670C" w:rsidRPr="008E670C" w:rsidRDefault="008E670C" w:rsidP="008E670C">
            <w:pPr>
              <w:jc w:val="both"/>
              <w:rPr>
                <w:rFonts w:asciiTheme="minorHAnsi" w:hAnsiTheme="minorHAnsi" w:cstheme="minorHAnsi"/>
                <w:b/>
                <w:bCs/>
                <w:sz w:val="16"/>
                <w:szCs w:val="16"/>
              </w:rPr>
            </w:pPr>
          </w:p>
          <w:p w14:paraId="7F5180EA" w14:textId="77777777" w:rsidR="008E670C" w:rsidRPr="008E670C" w:rsidRDefault="008E670C" w:rsidP="008E670C">
            <w:pPr>
              <w:jc w:val="both"/>
              <w:rPr>
                <w:rFonts w:asciiTheme="minorHAnsi" w:hAnsiTheme="minorHAnsi" w:cstheme="minorHAnsi"/>
                <w:b/>
                <w:bCs/>
                <w:sz w:val="16"/>
                <w:szCs w:val="16"/>
              </w:rPr>
            </w:pPr>
          </w:p>
          <w:p w14:paraId="74CB8E0F" w14:textId="77777777" w:rsidR="008E670C" w:rsidRPr="008E670C" w:rsidRDefault="008E670C" w:rsidP="008E670C">
            <w:pPr>
              <w:jc w:val="both"/>
              <w:rPr>
                <w:rFonts w:asciiTheme="minorHAnsi" w:hAnsiTheme="minorHAnsi" w:cstheme="minorHAnsi"/>
                <w:b/>
                <w:bCs/>
                <w:sz w:val="16"/>
                <w:szCs w:val="16"/>
              </w:rPr>
            </w:pPr>
          </w:p>
          <w:p w14:paraId="4015DBCC" w14:textId="77777777" w:rsidR="008E670C" w:rsidRPr="008E670C" w:rsidRDefault="008E670C" w:rsidP="008E670C">
            <w:pPr>
              <w:jc w:val="both"/>
              <w:rPr>
                <w:rFonts w:asciiTheme="minorHAnsi" w:hAnsiTheme="minorHAnsi" w:cstheme="minorHAnsi"/>
                <w:sz w:val="16"/>
                <w:szCs w:val="16"/>
              </w:rPr>
            </w:pPr>
            <w:r w:rsidRPr="008E670C">
              <w:rPr>
                <w:rFonts w:asciiTheme="minorHAnsi" w:hAnsiTheme="minorHAnsi" w:cstheme="minorHAnsi"/>
                <w:b/>
                <w:bCs/>
                <w:sz w:val="16"/>
                <w:szCs w:val="16"/>
              </w:rPr>
              <w:t>Fluoride (F)</w:t>
            </w:r>
          </w:p>
        </w:tc>
        <w:tc>
          <w:tcPr>
            <w:tcW w:w="2626" w:type="dxa"/>
            <w:shd w:val="clear" w:color="auto" w:fill="F2F2F2" w:themeFill="background1" w:themeFillShade="F2"/>
          </w:tcPr>
          <w:p w14:paraId="219DEED0"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Zinc, an essential element in 4300 enzymes, is crucial for health and well-</w:t>
            </w:r>
            <w:proofErr w:type="gramStart"/>
            <w:r w:rsidRPr="008E670C">
              <w:rPr>
                <w:rFonts w:asciiTheme="minorHAnsi" w:hAnsiTheme="minorHAnsi" w:cstheme="minorHAnsi"/>
                <w:b/>
                <w:bCs/>
                <w:sz w:val="16"/>
                <w:szCs w:val="16"/>
              </w:rPr>
              <w:t>being ,</w:t>
            </w:r>
            <w:proofErr w:type="gramEnd"/>
            <w:r w:rsidRPr="008E670C">
              <w:rPr>
                <w:rFonts w:asciiTheme="minorHAnsi" w:hAnsiTheme="minorHAnsi" w:cstheme="minorHAnsi"/>
                <w:b/>
                <w:bCs/>
                <w:sz w:val="16"/>
                <w:szCs w:val="16"/>
              </w:rPr>
              <w:t xml:space="preserve"> plays a crucial </w:t>
            </w:r>
            <w:r w:rsidRPr="008E670C">
              <w:rPr>
                <w:rFonts w:asciiTheme="minorHAnsi" w:hAnsiTheme="minorHAnsi" w:cstheme="minorHAnsi"/>
                <w:sz w:val="16"/>
                <w:szCs w:val="16"/>
              </w:rPr>
              <w:t xml:space="preserve"> </w:t>
            </w:r>
            <w:r w:rsidRPr="008E670C">
              <w:rPr>
                <w:rFonts w:asciiTheme="minorHAnsi" w:hAnsiTheme="minorHAnsi" w:cstheme="minorHAnsi"/>
                <w:b/>
                <w:bCs/>
                <w:sz w:val="16"/>
                <w:szCs w:val="16"/>
              </w:rPr>
              <w:t xml:space="preserve">function in tissue repair , </w:t>
            </w:r>
            <w:r w:rsidRPr="008E670C">
              <w:rPr>
                <w:rFonts w:asciiTheme="minorHAnsi" w:hAnsiTheme="minorHAnsi" w:cstheme="minorHAnsi"/>
                <w:sz w:val="16"/>
                <w:szCs w:val="16"/>
              </w:rPr>
              <w:t xml:space="preserve"> </w:t>
            </w:r>
            <w:r w:rsidRPr="008E670C">
              <w:rPr>
                <w:rFonts w:asciiTheme="minorHAnsi" w:hAnsiTheme="minorHAnsi" w:cstheme="minorHAnsi"/>
                <w:b/>
                <w:bCs/>
                <w:sz w:val="16"/>
                <w:szCs w:val="16"/>
              </w:rPr>
              <w:t xml:space="preserve">and is necessary for the structural stability of nuclear binding proteins that act as transcription factors as well as proteins that control gene expression. </w:t>
            </w:r>
          </w:p>
          <w:p w14:paraId="42DF62E6" w14:textId="77777777" w:rsidR="008E670C" w:rsidRPr="008E670C" w:rsidRDefault="008E670C" w:rsidP="008E670C">
            <w:pPr>
              <w:jc w:val="both"/>
              <w:rPr>
                <w:rFonts w:asciiTheme="minorHAnsi" w:hAnsiTheme="minorHAnsi" w:cstheme="minorHAnsi"/>
                <w:b/>
                <w:bCs/>
                <w:sz w:val="16"/>
                <w:szCs w:val="16"/>
              </w:rPr>
            </w:pPr>
          </w:p>
          <w:p w14:paraId="0EE1FA62"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 xml:space="preserve">The active form of selenium, represented by this component of 425 </w:t>
            </w:r>
            <w:proofErr w:type="spellStart"/>
            <w:r w:rsidRPr="008E670C">
              <w:rPr>
                <w:rFonts w:asciiTheme="minorHAnsi" w:hAnsiTheme="minorHAnsi" w:cstheme="minorHAnsi"/>
                <w:b/>
                <w:bCs/>
                <w:sz w:val="16"/>
                <w:szCs w:val="16"/>
              </w:rPr>
              <w:t>selenoproteins</w:t>
            </w:r>
            <w:proofErr w:type="spellEnd"/>
            <w:r w:rsidRPr="008E670C">
              <w:rPr>
                <w:rFonts w:asciiTheme="minorHAnsi" w:hAnsiTheme="minorHAnsi" w:cstheme="minorHAnsi"/>
                <w:b/>
                <w:bCs/>
                <w:sz w:val="16"/>
                <w:szCs w:val="16"/>
              </w:rPr>
              <w:t>, is implicated in immunological response, thyroid hormone metabolism, redox signaling, and glutathione peroxidase, an antioxidant defense mechanism.</w:t>
            </w:r>
          </w:p>
          <w:p w14:paraId="0E4F3980" w14:textId="77777777" w:rsidR="008E670C" w:rsidRPr="008E670C" w:rsidRDefault="008E670C" w:rsidP="008E670C">
            <w:pPr>
              <w:jc w:val="both"/>
              <w:rPr>
                <w:rFonts w:asciiTheme="minorHAnsi" w:hAnsiTheme="minorHAnsi" w:cstheme="minorHAnsi"/>
                <w:b/>
                <w:bCs/>
                <w:sz w:val="16"/>
                <w:szCs w:val="16"/>
              </w:rPr>
            </w:pPr>
          </w:p>
          <w:p w14:paraId="105DAA4F" w14:textId="77777777" w:rsidR="008E670C" w:rsidRPr="008E670C" w:rsidRDefault="008E670C" w:rsidP="008E670C">
            <w:pPr>
              <w:jc w:val="both"/>
              <w:rPr>
                <w:rFonts w:asciiTheme="minorHAnsi" w:hAnsiTheme="minorHAnsi" w:cstheme="minorHAnsi"/>
                <w:b/>
                <w:bCs/>
                <w:sz w:val="16"/>
                <w:szCs w:val="16"/>
              </w:rPr>
            </w:pPr>
          </w:p>
          <w:p w14:paraId="745B6520" w14:textId="77777777" w:rsidR="008E670C" w:rsidRPr="008E670C" w:rsidRDefault="008E670C" w:rsidP="008E670C">
            <w:pPr>
              <w:jc w:val="both"/>
              <w:rPr>
                <w:rFonts w:asciiTheme="minorHAnsi" w:hAnsiTheme="minorHAnsi" w:cstheme="minorHAnsi"/>
                <w:b/>
                <w:bCs/>
                <w:sz w:val="16"/>
                <w:szCs w:val="16"/>
              </w:rPr>
            </w:pPr>
          </w:p>
          <w:p w14:paraId="714360F4" w14:textId="77777777" w:rsidR="008E670C" w:rsidRPr="008E670C" w:rsidRDefault="008E670C" w:rsidP="008E670C">
            <w:pPr>
              <w:jc w:val="both"/>
              <w:rPr>
                <w:rFonts w:asciiTheme="minorHAnsi" w:hAnsiTheme="minorHAnsi" w:cstheme="minorHAnsi"/>
                <w:b/>
                <w:bCs/>
                <w:sz w:val="16"/>
                <w:szCs w:val="16"/>
              </w:rPr>
            </w:pPr>
          </w:p>
          <w:p w14:paraId="40EB52DF" w14:textId="77777777" w:rsidR="008E670C" w:rsidRPr="008E670C" w:rsidRDefault="008E670C" w:rsidP="008E670C">
            <w:pPr>
              <w:jc w:val="both"/>
              <w:rPr>
                <w:rFonts w:asciiTheme="minorHAnsi" w:hAnsiTheme="minorHAnsi" w:cstheme="minorHAnsi"/>
                <w:b/>
                <w:bCs/>
                <w:sz w:val="16"/>
                <w:szCs w:val="16"/>
              </w:rPr>
            </w:pPr>
            <w:proofErr w:type="gramStart"/>
            <w:r w:rsidRPr="008E670C">
              <w:rPr>
                <w:rFonts w:asciiTheme="minorHAnsi" w:hAnsiTheme="minorHAnsi" w:cstheme="minorHAnsi"/>
                <w:b/>
                <w:bCs/>
                <w:sz w:val="16"/>
                <w:szCs w:val="16"/>
              </w:rPr>
              <w:t>essential</w:t>
            </w:r>
            <w:proofErr w:type="gramEnd"/>
            <w:r w:rsidRPr="008E670C">
              <w:rPr>
                <w:rFonts w:asciiTheme="minorHAnsi" w:hAnsiTheme="minorHAnsi" w:cstheme="minorHAnsi"/>
                <w:b/>
                <w:bCs/>
                <w:sz w:val="16"/>
                <w:szCs w:val="16"/>
              </w:rPr>
              <w:t xml:space="preserve"> part of the copper </w:t>
            </w:r>
            <w:proofErr w:type="spellStart"/>
            <w:r w:rsidRPr="008E670C">
              <w:rPr>
                <w:rFonts w:asciiTheme="minorHAnsi" w:hAnsiTheme="minorHAnsi" w:cstheme="minorHAnsi"/>
                <w:b/>
                <w:bCs/>
                <w:sz w:val="16"/>
                <w:szCs w:val="16"/>
              </w:rPr>
              <w:t>metalloenzymes</w:t>
            </w:r>
            <w:proofErr w:type="spellEnd"/>
            <w:r w:rsidRPr="008E670C">
              <w:rPr>
                <w:rFonts w:asciiTheme="minorHAnsi" w:hAnsiTheme="minorHAnsi" w:cstheme="minorHAnsi"/>
                <w:b/>
                <w:bCs/>
                <w:sz w:val="16"/>
                <w:szCs w:val="16"/>
              </w:rPr>
              <w:t xml:space="preserve"> (</w:t>
            </w:r>
            <w:proofErr w:type="spellStart"/>
            <w:r w:rsidRPr="008E670C">
              <w:rPr>
                <w:rFonts w:asciiTheme="minorHAnsi" w:hAnsiTheme="minorHAnsi" w:cstheme="minorHAnsi"/>
                <w:b/>
                <w:bCs/>
                <w:sz w:val="16"/>
                <w:szCs w:val="16"/>
              </w:rPr>
              <w:t>cuproenzymes</w:t>
            </w:r>
            <w:proofErr w:type="spellEnd"/>
            <w:r w:rsidRPr="008E670C">
              <w:rPr>
                <w:rFonts w:asciiTheme="minorHAnsi" w:hAnsiTheme="minorHAnsi" w:cstheme="minorHAnsi"/>
                <w:b/>
                <w:bCs/>
                <w:sz w:val="16"/>
                <w:szCs w:val="16"/>
              </w:rPr>
              <w:t>) needed for the skeletal, circulatory, neurological, antioxidant, and hematologic systems to function at their best.</w:t>
            </w:r>
          </w:p>
          <w:p w14:paraId="3C250A13" w14:textId="77777777" w:rsidR="008E670C" w:rsidRPr="008E670C" w:rsidRDefault="008E670C" w:rsidP="008E670C">
            <w:pPr>
              <w:jc w:val="both"/>
              <w:rPr>
                <w:rFonts w:asciiTheme="minorHAnsi" w:hAnsiTheme="minorHAnsi" w:cstheme="minorHAnsi"/>
                <w:b/>
                <w:bCs/>
                <w:sz w:val="16"/>
                <w:szCs w:val="16"/>
              </w:rPr>
            </w:pPr>
          </w:p>
          <w:p w14:paraId="7400489A" w14:textId="77777777" w:rsidR="008E670C" w:rsidRPr="008E670C" w:rsidRDefault="008E670C" w:rsidP="008E670C">
            <w:pPr>
              <w:jc w:val="both"/>
              <w:rPr>
                <w:rFonts w:asciiTheme="minorHAnsi" w:hAnsiTheme="minorHAnsi" w:cstheme="minorHAnsi"/>
                <w:b/>
                <w:bCs/>
                <w:sz w:val="16"/>
                <w:szCs w:val="16"/>
              </w:rPr>
            </w:pPr>
            <w:proofErr w:type="gramStart"/>
            <w:r w:rsidRPr="008E670C">
              <w:rPr>
                <w:rFonts w:asciiTheme="minorHAnsi" w:hAnsiTheme="minorHAnsi" w:cstheme="minorHAnsi"/>
                <w:b/>
                <w:bCs/>
                <w:sz w:val="16"/>
                <w:szCs w:val="16"/>
              </w:rPr>
              <w:t>cofactor</w:t>
            </w:r>
            <w:proofErr w:type="gramEnd"/>
            <w:r w:rsidRPr="008E670C">
              <w:rPr>
                <w:rFonts w:asciiTheme="minorHAnsi" w:hAnsiTheme="minorHAnsi" w:cstheme="minorHAnsi"/>
                <w:b/>
                <w:bCs/>
                <w:sz w:val="16"/>
                <w:szCs w:val="16"/>
              </w:rPr>
              <w:t xml:space="preserve"> for the activity of a number of </w:t>
            </w:r>
            <w:proofErr w:type="spellStart"/>
            <w:r w:rsidRPr="008E670C">
              <w:rPr>
                <w:rFonts w:asciiTheme="minorHAnsi" w:hAnsiTheme="minorHAnsi" w:cstheme="minorHAnsi"/>
                <w:b/>
                <w:bCs/>
                <w:sz w:val="16"/>
                <w:szCs w:val="16"/>
              </w:rPr>
              <w:t>metalloenzymes</w:t>
            </w:r>
            <w:proofErr w:type="spellEnd"/>
            <w:r w:rsidRPr="008E670C">
              <w:rPr>
                <w:rFonts w:asciiTheme="minorHAnsi" w:hAnsiTheme="minorHAnsi" w:cstheme="minorHAnsi"/>
                <w:b/>
                <w:bCs/>
                <w:sz w:val="16"/>
                <w:szCs w:val="16"/>
              </w:rPr>
              <w:t xml:space="preserve"> involved in the metabolism of proteins, carbohydrates, lipids, and amino acids as well as antioxidant defense.</w:t>
            </w:r>
          </w:p>
          <w:p w14:paraId="49EE23A5" w14:textId="77777777" w:rsidR="008E670C" w:rsidRPr="008E670C" w:rsidRDefault="008E670C" w:rsidP="008E670C">
            <w:pPr>
              <w:jc w:val="both"/>
              <w:rPr>
                <w:rFonts w:asciiTheme="minorHAnsi" w:hAnsiTheme="minorHAnsi" w:cstheme="minorHAnsi"/>
                <w:b/>
                <w:bCs/>
                <w:sz w:val="16"/>
                <w:szCs w:val="16"/>
              </w:rPr>
            </w:pPr>
          </w:p>
          <w:p w14:paraId="504A15C7"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Essential for appropriate glucose tolerance and lipid metabolism, facilitating insulin action in peripheral organs.</w:t>
            </w:r>
          </w:p>
          <w:p w14:paraId="45325573" w14:textId="77777777" w:rsidR="008E670C" w:rsidRPr="008E670C" w:rsidRDefault="008E670C" w:rsidP="008E670C">
            <w:pPr>
              <w:jc w:val="both"/>
              <w:rPr>
                <w:rFonts w:asciiTheme="minorHAnsi" w:hAnsiTheme="minorHAnsi" w:cstheme="minorHAnsi"/>
                <w:b/>
                <w:bCs/>
                <w:sz w:val="16"/>
                <w:szCs w:val="16"/>
              </w:rPr>
            </w:pPr>
          </w:p>
          <w:p w14:paraId="158813C6"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Essential element of various significant categories of functional proteins (hemoproteins, enzymes, storage, and transport proteins) engaged in O2 and electron transfer.</w:t>
            </w:r>
          </w:p>
          <w:p w14:paraId="206B576B" w14:textId="77777777" w:rsidR="008E670C" w:rsidRPr="008E670C" w:rsidRDefault="008E670C" w:rsidP="008E670C">
            <w:pPr>
              <w:jc w:val="both"/>
              <w:rPr>
                <w:rFonts w:asciiTheme="minorHAnsi" w:hAnsiTheme="minorHAnsi" w:cstheme="minorHAnsi"/>
                <w:b/>
                <w:bCs/>
                <w:sz w:val="16"/>
                <w:szCs w:val="16"/>
              </w:rPr>
            </w:pPr>
          </w:p>
          <w:p w14:paraId="551181B6"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 xml:space="preserve">Component of the molybdenum </w:t>
            </w:r>
            <w:proofErr w:type="gramStart"/>
            <w:r w:rsidRPr="008E670C">
              <w:rPr>
                <w:rFonts w:asciiTheme="minorHAnsi" w:hAnsiTheme="minorHAnsi" w:cstheme="minorHAnsi"/>
                <w:b/>
                <w:bCs/>
                <w:sz w:val="16"/>
                <w:szCs w:val="16"/>
              </w:rPr>
              <w:t>cofactor  in</w:t>
            </w:r>
            <w:proofErr w:type="gramEnd"/>
            <w:r w:rsidRPr="008E670C">
              <w:rPr>
                <w:rFonts w:asciiTheme="minorHAnsi" w:hAnsiTheme="minorHAnsi" w:cstheme="minorHAnsi"/>
                <w:b/>
                <w:bCs/>
                <w:sz w:val="16"/>
                <w:szCs w:val="16"/>
              </w:rPr>
              <w:t xml:space="preserve"> many </w:t>
            </w:r>
            <w:proofErr w:type="spellStart"/>
            <w:r w:rsidRPr="008E670C">
              <w:rPr>
                <w:rFonts w:asciiTheme="minorHAnsi" w:hAnsiTheme="minorHAnsi" w:cstheme="minorHAnsi"/>
                <w:b/>
                <w:bCs/>
                <w:sz w:val="16"/>
                <w:szCs w:val="16"/>
              </w:rPr>
              <w:t>flavoproteins</w:t>
            </w:r>
            <w:proofErr w:type="spellEnd"/>
            <w:r w:rsidRPr="008E670C">
              <w:rPr>
                <w:rFonts w:asciiTheme="minorHAnsi" w:hAnsiTheme="minorHAnsi" w:cstheme="minorHAnsi"/>
                <w:b/>
                <w:bCs/>
                <w:sz w:val="16"/>
                <w:szCs w:val="16"/>
              </w:rPr>
              <w:t xml:space="preserve"> and </w:t>
            </w:r>
            <w:proofErr w:type="spellStart"/>
            <w:r w:rsidRPr="008E670C">
              <w:rPr>
                <w:rFonts w:asciiTheme="minorHAnsi" w:hAnsiTheme="minorHAnsi" w:cstheme="minorHAnsi"/>
                <w:b/>
                <w:bCs/>
                <w:sz w:val="16"/>
                <w:szCs w:val="16"/>
              </w:rPr>
              <w:t>heme</w:t>
            </w:r>
            <w:proofErr w:type="spellEnd"/>
            <w:r w:rsidRPr="008E670C">
              <w:rPr>
                <w:rFonts w:asciiTheme="minorHAnsi" w:hAnsiTheme="minorHAnsi" w:cstheme="minorHAnsi"/>
                <w:b/>
                <w:bCs/>
                <w:sz w:val="16"/>
                <w:szCs w:val="16"/>
              </w:rPr>
              <w:t xml:space="preserve"> enzymes that participate in redox processes, amino acid metabolism, and purine metabolism.</w:t>
            </w:r>
          </w:p>
          <w:p w14:paraId="1BA9F9A9" w14:textId="77777777" w:rsidR="008E670C" w:rsidRPr="008E670C" w:rsidRDefault="008E670C" w:rsidP="008E670C">
            <w:pPr>
              <w:jc w:val="both"/>
              <w:rPr>
                <w:rFonts w:asciiTheme="minorHAnsi" w:hAnsiTheme="minorHAnsi" w:cstheme="minorHAnsi"/>
                <w:b/>
                <w:bCs/>
                <w:sz w:val="16"/>
                <w:szCs w:val="16"/>
              </w:rPr>
            </w:pPr>
          </w:p>
          <w:p w14:paraId="62DB9A5D"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 xml:space="preserve">Essential constituent </w:t>
            </w:r>
            <w:proofErr w:type="gramStart"/>
            <w:r w:rsidRPr="008E670C">
              <w:rPr>
                <w:rFonts w:asciiTheme="minorHAnsi" w:hAnsiTheme="minorHAnsi" w:cstheme="minorHAnsi"/>
                <w:b/>
                <w:bCs/>
                <w:sz w:val="16"/>
                <w:szCs w:val="16"/>
              </w:rPr>
              <w:t xml:space="preserve">of </w:t>
            </w:r>
            <w:r w:rsidRPr="008E670C">
              <w:rPr>
                <w:rFonts w:asciiTheme="minorHAnsi" w:hAnsiTheme="minorHAnsi" w:cstheme="minorHAnsi"/>
                <w:sz w:val="16"/>
                <w:szCs w:val="16"/>
              </w:rPr>
              <w:t xml:space="preserve"> </w:t>
            </w:r>
            <w:r w:rsidRPr="008E670C">
              <w:rPr>
                <w:rFonts w:asciiTheme="minorHAnsi" w:hAnsiTheme="minorHAnsi" w:cstheme="minorHAnsi"/>
                <w:b/>
                <w:bCs/>
                <w:sz w:val="16"/>
                <w:szCs w:val="16"/>
              </w:rPr>
              <w:t>The</w:t>
            </w:r>
            <w:proofErr w:type="gramEnd"/>
            <w:r w:rsidRPr="008E670C">
              <w:rPr>
                <w:rFonts w:asciiTheme="minorHAnsi" w:hAnsiTheme="minorHAnsi" w:cstheme="minorHAnsi"/>
                <w:b/>
                <w:bCs/>
                <w:sz w:val="16"/>
                <w:szCs w:val="16"/>
              </w:rPr>
              <w:t xml:space="preserve"> thyroid hormones, triiodothyronine (T3) and thyroxine (T4), regulate baseline energy expenditure and are essential for growth and development.</w:t>
            </w:r>
          </w:p>
          <w:p w14:paraId="1DBDD70D" w14:textId="77777777" w:rsidR="008E670C" w:rsidRPr="008E670C" w:rsidRDefault="008E670C" w:rsidP="008E670C">
            <w:pPr>
              <w:jc w:val="both"/>
              <w:rPr>
                <w:rFonts w:asciiTheme="minorHAnsi" w:hAnsiTheme="minorHAnsi" w:cstheme="minorHAnsi"/>
                <w:b/>
                <w:bCs/>
                <w:sz w:val="16"/>
                <w:szCs w:val="16"/>
              </w:rPr>
            </w:pPr>
          </w:p>
          <w:p w14:paraId="16EFCB77"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Defense against osteoporosis and tooth cavities</w:t>
            </w:r>
          </w:p>
        </w:tc>
        <w:tc>
          <w:tcPr>
            <w:tcW w:w="2764" w:type="dxa"/>
            <w:shd w:val="clear" w:color="auto" w:fill="F2F2F2" w:themeFill="background1" w:themeFillShade="F2"/>
          </w:tcPr>
          <w:p w14:paraId="085D617C"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Growth retardation, delayed sexual maturation, diarrhea, heightened susceptibility to infections, dermatitis, behavioral changes, baldness, delayed wound healing, poor infection resistance, and reduced growth rate.</w:t>
            </w:r>
          </w:p>
          <w:p w14:paraId="01718FF1" w14:textId="77777777" w:rsidR="008E670C" w:rsidRPr="008E670C" w:rsidRDefault="008E670C" w:rsidP="008E670C">
            <w:pPr>
              <w:jc w:val="both"/>
              <w:rPr>
                <w:rFonts w:asciiTheme="minorHAnsi" w:hAnsiTheme="minorHAnsi" w:cstheme="minorHAnsi"/>
                <w:b/>
                <w:bCs/>
                <w:sz w:val="16"/>
                <w:szCs w:val="16"/>
              </w:rPr>
            </w:pPr>
          </w:p>
          <w:p w14:paraId="7CABC55F" w14:textId="77777777" w:rsidR="008E670C" w:rsidRPr="008E670C" w:rsidRDefault="008E670C" w:rsidP="008E670C">
            <w:pPr>
              <w:jc w:val="both"/>
              <w:rPr>
                <w:rFonts w:asciiTheme="minorHAnsi" w:hAnsiTheme="minorHAnsi" w:cstheme="minorHAnsi"/>
                <w:b/>
                <w:bCs/>
                <w:sz w:val="16"/>
                <w:szCs w:val="16"/>
              </w:rPr>
            </w:pPr>
          </w:p>
          <w:p w14:paraId="64BFCFE3" w14:textId="77777777" w:rsidR="008E670C" w:rsidRPr="008E670C" w:rsidRDefault="008E670C" w:rsidP="008E670C">
            <w:pPr>
              <w:jc w:val="both"/>
              <w:rPr>
                <w:rFonts w:asciiTheme="minorHAnsi" w:hAnsiTheme="minorHAnsi" w:cstheme="minorHAnsi"/>
                <w:b/>
                <w:bCs/>
                <w:sz w:val="16"/>
                <w:szCs w:val="16"/>
              </w:rPr>
            </w:pPr>
          </w:p>
          <w:p w14:paraId="2D971EF1" w14:textId="77777777" w:rsidR="008E670C" w:rsidRPr="008E670C" w:rsidRDefault="008E670C" w:rsidP="008E670C">
            <w:pPr>
              <w:jc w:val="both"/>
              <w:rPr>
                <w:rFonts w:asciiTheme="minorHAnsi" w:hAnsiTheme="minorHAnsi" w:cstheme="minorHAnsi"/>
                <w:b/>
                <w:bCs/>
                <w:sz w:val="16"/>
                <w:szCs w:val="16"/>
              </w:rPr>
            </w:pPr>
          </w:p>
          <w:p w14:paraId="198AD779"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 xml:space="preserve">Cardiomyopathy, persistent osteoarthritis, compromised immunological function, cognitive deterioration, heightened susceptibility to autoimmune thyroid illness, diminished reproductive </w:t>
            </w:r>
            <w:proofErr w:type="gramStart"/>
            <w:r w:rsidRPr="008E670C">
              <w:rPr>
                <w:rFonts w:asciiTheme="minorHAnsi" w:hAnsiTheme="minorHAnsi" w:cstheme="minorHAnsi"/>
                <w:b/>
                <w:bCs/>
                <w:sz w:val="16"/>
                <w:szCs w:val="16"/>
              </w:rPr>
              <w:t>potential .</w:t>
            </w:r>
            <w:proofErr w:type="gramEnd"/>
            <w:r w:rsidRPr="008E670C">
              <w:rPr>
                <w:rFonts w:asciiTheme="minorHAnsi" w:hAnsiTheme="minorHAnsi" w:cstheme="minorHAnsi"/>
                <w:sz w:val="16"/>
                <w:szCs w:val="16"/>
              </w:rPr>
              <w:t xml:space="preserve"> </w:t>
            </w:r>
            <w:r w:rsidRPr="008E670C">
              <w:rPr>
                <w:rFonts w:asciiTheme="minorHAnsi" w:hAnsiTheme="minorHAnsi" w:cstheme="minorHAnsi"/>
                <w:b/>
                <w:bCs/>
                <w:sz w:val="16"/>
                <w:szCs w:val="16"/>
              </w:rPr>
              <w:t xml:space="preserve">Exacerbation of organ failure, oxidative stress, and viral </w:t>
            </w:r>
            <w:proofErr w:type="gramStart"/>
            <w:r w:rsidRPr="008E670C">
              <w:rPr>
                <w:rFonts w:asciiTheme="minorHAnsi" w:hAnsiTheme="minorHAnsi" w:cstheme="minorHAnsi"/>
                <w:b/>
                <w:bCs/>
                <w:sz w:val="16"/>
                <w:szCs w:val="16"/>
              </w:rPr>
              <w:t xml:space="preserve">complications </w:t>
            </w:r>
            <w:r w:rsidRPr="008E670C">
              <w:rPr>
                <w:rFonts w:asciiTheme="minorHAnsi" w:hAnsiTheme="minorHAnsi" w:cstheme="minorHAnsi"/>
                <w:sz w:val="16"/>
                <w:szCs w:val="16"/>
              </w:rPr>
              <w:t xml:space="preserve"> </w:t>
            </w:r>
            <w:r w:rsidRPr="008E670C">
              <w:rPr>
                <w:rFonts w:asciiTheme="minorHAnsi" w:hAnsiTheme="minorHAnsi" w:cstheme="minorHAnsi"/>
                <w:b/>
                <w:bCs/>
                <w:sz w:val="16"/>
                <w:szCs w:val="16"/>
              </w:rPr>
              <w:t>During</w:t>
            </w:r>
            <w:proofErr w:type="gramEnd"/>
            <w:r w:rsidRPr="008E670C">
              <w:rPr>
                <w:rFonts w:asciiTheme="minorHAnsi" w:hAnsiTheme="minorHAnsi" w:cstheme="minorHAnsi"/>
                <w:b/>
                <w:bCs/>
                <w:sz w:val="16"/>
                <w:szCs w:val="16"/>
              </w:rPr>
              <w:t xml:space="preserve"> the acute period of critical illness, mortality rates are high.</w:t>
            </w:r>
          </w:p>
          <w:p w14:paraId="7E790137" w14:textId="77777777" w:rsidR="008E670C" w:rsidRPr="008E670C" w:rsidRDefault="008E670C" w:rsidP="008E670C">
            <w:pPr>
              <w:jc w:val="both"/>
              <w:rPr>
                <w:rFonts w:asciiTheme="minorHAnsi" w:hAnsiTheme="minorHAnsi" w:cstheme="minorHAnsi"/>
                <w:b/>
                <w:bCs/>
                <w:sz w:val="16"/>
                <w:szCs w:val="16"/>
              </w:rPr>
            </w:pPr>
          </w:p>
          <w:p w14:paraId="03308708"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 xml:space="preserve">Anemia, leukopenia, skeletal deformities, </w:t>
            </w:r>
            <w:r w:rsidRPr="008E670C">
              <w:rPr>
                <w:rFonts w:asciiTheme="minorHAnsi" w:hAnsiTheme="minorHAnsi" w:cstheme="minorHAnsi"/>
                <w:sz w:val="16"/>
                <w:szCs w:val="16"/>
              </w:rPr>
              <w:t xml:space="preserve"> </w:t>
            </w:r>
            <w:r w:rsidRPr="008E670C">
              <w:rPr>
                <w:rFonts w:asciiTheme="minorHAnsi" w:hAnsiTheme="minorHAnsi" w:cstheme="minorHAnsi"/>
                <w:b/>
                <w:bCs/>
                <w:sz w:val="16"/>
                <w:szCs w:val="16"/>
              </w:rPr>
              <w:t>decreased pigmentation of skin and hair, neurological problems</w:t>
            </w:r>
          </w:p>
          <w:p w14:paraId="77B8EE88" w14:textId="77777777" w:rsidR="008E670C" w:rsidRPr="008E670C" w:rsidRDefault="008E670C" w:rsidP="008E670C">
            <w:pPr>
              <w:jc w:val="both"/>
              <w:rPr>
                <w:rFonts w:asciiTheme="minorHAnsi" w:hAnsiTheme="minorHAnsi" w:cstheme="minorHAnsi"/>
                <w:b/>
                <w:bCs/>
                <w:sz w:val="16"/>
                <w:szCs w:val="16"/>
              </w:rPr>
            </w:pPr>
          </w:p>
          <w:p w14:paraId="0CA3D332" w14:textId="77777777" w:rsidR="008E670C" w:rsidRPr="008E670C" w:rsidRDefault="008E670C" w:rsidP="008E670C">
            <w:pPr>
              <w:jc w:val="both"/>
              <w:rPr>
                <w:rFonts w:asciiTheme="minorHAnsi" w:hAnsiTheme="minorHAnsi" w:cstheme="minorHAnsi"/>
                <w:b/>
                <w:bCs/>
                <w:sz w:val="16"/>
                <w:szCs w:val="16"/>
              </w:rPr>
            </w:pPr>
          </w:p>
          <w:p w14:paraId="28FA683A"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A particular deficient syndrome has not been documented in humans.</w:t>
            </w:r>
          </w:p>
          <w:p w14:paraId="297D5456" w14:textId="77777777" w:rsidR="008E670C" w:rsidRPr="008E670C" w:rsidRDefault="008E670C" w:rsidP="008E670C">
            <w:pPr>
              <w:jc w:val="both"/>
              <w:rPr>
                <w:rFonts w:asciiTheme="minorHAnsi" w:hAnsiTheme="minorHAnsi" w:cstheme="minorHAnsi"/>
                <w:b/>
                <w:bCs/>
                <w:sz w:val="16"/>
                <w:szCs w:val="16"/>
              </w:rPr>
            </w:pPr>
          </w:p>
          <w:p w14:paraId="481923DC" w14:textId="77777777" w:rsidR="008E670C" w:rsidRPr="008E670C" w:rsidRDefault="008E670C" w:rsidP="008E670C">
            <w:pPr>
              <w:jc w:val="both"/>
              <w:rPr>
                <w:rFonts w:asciiTheme="minorHAnsi" w:hAnsiTheme="minorHAnsi" w:cstheme="minorHAnsi"/>
                <w:b/>
                <w:bCs/>
                <w:sz w:val="16"/>
                <w:szCs w:val="16"/>
              </w:rPr>
            </w:pPr>
          </w:p>
          <w:p w14:paraId="078186BE" w14:textId="77777777" w:rsidR="008E670C" w:rsidRPr="008E670C" w:rsidRDefault="008E670C" w:rsidP="008E670C">
            <w:pPr>
              <w:jc w:val="both"/>
              <w:rPr>
                <w:rFonts w:asciiTheme="minorHAnsi" w:hAnsiTheme="minorHAnsi" w:cstheme="minorHAnsi"/>
                <w:b/>
                <w:bCs/>
                <w:sz w:val="16"/>
                <w:szCs w:val="16"/>
              </w:rPr>
            </w:pPr>
          </w:p>
          <w:p w14:paraId="0F1AD602" w14:textId="77777777" w:rsidR="008E670C" w:rsidRPr="008E670C" w:rsidRDefault="008E670C" w:rsidP="008E670C">
            <w:pPr>
              <w:jc w:val="both"/>
              <w:rPr>
                <w:rFonts w:asciiTheme="minorHAnsi" w:hAnsiTheme="minorHAnsi" w:cstheme="minorHAnsi"/>
                <w:b/>
                <w:bCs/>
                <w:sz w:val="16"/>
                <w:szCs w:val="16"/>
              </w:rPr>
            </w:pPr>
          </w:p>
          <w:p w14:paraId="1390B9EF" w14:textId="77777777" w:rsidR="008E670C" w:rsidRPr="008E670C" w:rsidRDefault="008E670C" w:rsidP="008E670C">
            <w:pPr>
              <w:jc w:val="both"/>
              <w:rPr>
                <w:rFonts w:asciiTheme="minorHAnsi" w:hAnsiTheme="minorHAnsi" w:cstheme="minorHAnsi"/>
                <w:b/>
                <w:bCs/>
                <w:sz w:val="16"/>
                <w:szCs w:val="16"/>
              </w:rPr>
            </w:pPr>
          </w:p>
          <w:p w14:paraId="1CB68F32"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Suggested as a contributing factor to the development of type II diabetes.</w:t>
            </w:r>
          </w:p>
          <w:p w14:paraId="22A0355A" w14:textId="77777777" w:rsidR="008E670C" w:rsidRPr="008E670C" w:rsidRDefault="008E670C" w:rsidP="008E670C">
            <w:pPr>
              <w:jc w:val="both"/>
              <w:rPr>
                <w:rFonts w:asciiTheme="minorHAnsi" w:hAnsiTheme="minorHAnsi" w:cstheme="minorHAnsi"/>
                <w:b/>
                <w:bCs/>
                <w:sz w:val="16"/>
                <w:szCs w:val="16"/>
              </w:rPr>
            </w:pPr>
          </w:p>
          <w:p w14:paraId="772B7C68" w14:textId="77777777" w:rsidR="008E670C" w:rsidRPr="008E670C" w:rsidRDefault="008E670C" w:rsidP="008E670C">
            <w:pPr>
              <w:jc w:val="both"/>
              <w:rPr>
                <w:rFonts w:asciiTheme="minorHAnsi" w:hAnsiTheme="minorHAnsi" w:cstheme="minorHAnsi"/>
                <w:b/>
                <w:bCs/>
                <w:sz w:val="16"/>
                <w:szCs w:val="16"/>
              </w:rPr>
            </w:pPr>
          </w:p>
          <w:p w14:paraId="5A50A342" w14:textId="77777777" w:rsidR="008E670C" w:rsidRPr="008E670C" w:rsidRDefault="008E670C" w:rsidP="008E670C">
            <w:pPr>
              <w:jc w:val="both"/>
              <w:rPr>
                <w:rFonts w:asciiTheme="minorHAnsi" w:hAnsiTheme="minorHAnsi" w:cstheme="minorHAnsi"/>
                <w:b/>
                <w:bCs/>
                <w:sz w:val="16"/>
                <w:szCs w:val="16"/>
              </w:rPr>
            </w:pPr>
          </w:p>
          <w:p w14:paraId="231298F9" w14:textId="77777777" w:rsidR="008E670C" w:rsidRPr="008E670C" w:rsidRDefault="008E670C" w:rsidP="008E670C">
            <w:pPr>
              <w:jc w:val="both"/>
              <w:rPr>
                <w:rFonts w:asciiTheme="minorHAnsi" w:hAnsiTheme="minorHAnsi" w:cstheme="minorHAnsi"/>
                <w:b/>
                <w:bCs/>
                <w:sz w:val="16"/>
                <w:szCs w:val="16"/>
              </w:rPr>
            </w:pPr>
            <w:proofErr w:type="spellStart"/>
            <w:r w:rsidRPr="008E670C">
              <w:rPr>
                <w:rFonts w:asciiTheme="minorHAnsi" w:hAnsiTheme="minorHAnsi" w:cstheme="minorHAnsi"/>
                <w:b/>
                <w:bCs/>
                <w:sz w:val="16"/>
                <w:szCs w:val="16"/>
              </w:rPr>
              <w:t>Anaemia</w:t>
            </w:r>
            <w:proofErr w:type="spellEnd"/>
            <w:r w:rsidRPr="008E670C">
              <w:rPr>
                <w:rFonts w:asciiTheme="minorHAnsi" w:hAnsiTheme="minorHAnsi" w:cstheme="minorHAnsi"/>
                <w:b/>
                <w:bCs/>
                <w:sz w:val="16"/>
                <w:szCs w:val="16"/>
              </w:rPr>
              <w:t xml:space="preserve"> reduces infection resistance, adversely affecting clinical outcome measures.</w:t>
            </w:r>
          </w:p>
          <w:p w14:paraId="1B833EB5" w14:textId="77777777" w:rsidR="008E670C" w:rsidRPr="008E670C" w:rsidRDefault="008E670C" w:rsidP="008E670C">
            <w:pPr>
              <w:jc w:val="both"/>
              <w:rPr>
                <w:rFonts w:asciiTheme="minorHAnsi" w:hAnsiTheme="minorHAnsi" w:cstheme="minorHAnsi"/>
                <w:b/>
                <w:bCs/>
                <w:sz w:val="16"/>
                <w:szCs w:val="16"/>
              </w:rPr>
            </w:pPr>
          </w:p>
          <w:p w14:paraId="15096CB7" w14:textId="77777777" w:rsidR="008E670C" w:rsidRPr="008E670C" w:rsidRDefault="008E670C" w:rsidP="008E670C">
            <w:pPr>
              <w:jc w:val="both"/>
              <w:rPr>
                <w:rFonts w:asciiTheme="minorHAnsi" w:hAnsiTheme="minorHAnsi" w:cstheme="minorHAnsi"/>
                <w:b/>
                <w:bCs/>
                <w:sz w:val="16"/>
                <w:szCs w:val="16"/>
              </w:rPr>
            </w:pPr>
          </w:p>
          <w:p w14:paraId="259C5C7C" w14:textId="77777777" w:rsidR="008E670C" w:rsidRPr="008E670C" w:rsidRDefault="008E670C" w:rsidP="008E670C">
            <w:pPr>
              <w:jc w:val="both"/>
              <w:rPr>
                <w:rFonts w:asciiTheme="minorHAnsi" w:hAnsiTheme="minorHAnsi" w:cstheme="minorHAnsi"/>
                <w:b/>
                <w:bCs/>
                <w:sz w:val="16"/>
                <w:szCs w:val="16"/>
              </w:rPr>
            </w:pPr>
          </w:p>
          <w:p w14:paraId="7A94B6C4" w14:textId="77777777" w:rsidR="008E670C" w:rsidRPr="008E670C" w:rsidRDefault="008E670C" w:rsidP="008E670C">
            <w:pPr>
              <w:jc w:val="both"/>
              <w:rPr>
                <w:rFonts w:asciiTheme="minorHAnsi" w:hAnsiTheme="minorHAnsi" w:cstheme="minorHAnsi"/>
                <w:b/>
                <w:bCs/>
                <w:sz w:val="16"/>
                <w:szCs w:val="16"/>
              </w:rPr>
            </w:pPr>
          </w:p>
          <w:p w14:paraId="1817A0CF"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There is no evidence of a human molybdenum dietary deficiency.</w:t>
            </w:r>
          </w:p>
          <w:p w14:paraId="5D80D84D" w14:textId="77777777" w:rsidR="008E670C" w:rsidRPr="008E670C" w:rsidRDefault="008E670C" w:rsidP="008E670C">
            <w:pPr>
              <w:jc w:val="both"/>
              <w:rPr>
                <w:rFonts w:asciiTheme="minorHAnsi" w:hAnsiTheme="minorHAnsi" w:cstheme="minorHAnsi"/>
                <w:b/>
                <w:bCs/>
                <w:sz w:val="16"/>
                <w:szCs w:val="16"/>
              </w:rPr>
            </w:pPr>
          </w:p>
          <w:p w14:paraId="32F6D72B" w14:textId="77777777" w:rsidR="008E670C" w:rsidRPr="008E670C" w:rsidRDefault="008E670C" w:rsidP="008E670C">
            <w:pPr>
              <w:jc w:val="both"/>
              <w:rPr>
                <w:rFonts w:asciiTheme="minorHAnsi" w:hAnsiTheme="minorHAnsi" w:cstheme="minorHAnsi"/>
                <w:b/>
                <w:bCs/>
                <w:sz w:val="16"/>
                <w:szCs w:val="16"/>
              </w:rPr>
            </w:pPr>
          </w:p>
          <w:p w14:paraId="42A95441" w14:textId="77777777" w:rsidR="008E670C" w:rsidRPr="008E670C" w:rsidRDefault="008E670C" w:rsidP="008E670C">
            <w:pPr>
              <w:jc w:val="both"/>
              <w:rPr>
                <w:rFonts w:asciiTheme="minorHAnsi" w:hAnsiTheme="minorHAnsi" w:cstheme="minorHAnsi"/>
                <w:b/>
                <w:bCs/>
                <w:sz w:val="16"/>
                <w:szCs w:val="16"/>
              </w:rPr>
            </w:pPr>
          </w:p>
          <w:p w14:paraId="75120DF6" w14:textId="77777777" w:rsidR="008E670C" w:rsidRPr="008E670C" w:rsidRDefault="008E670C" w:rsidP="008E670C">
            <w:pPr>
              <w:jc w:val="both"/>
              <w:rPr>
                <w:rFonts w:asciiTheme="minorHAnsi" w:hAnsiTheme="minorHAnsi" w:cstheme="minorHAnsi"/>
                <w:b/>
                <w:bCs/>
                <w:sz w:val="16"/>
                <w:szCs w:val="16"/>
              </w:rPr>
            </w:pPr>
          </w:p>
          <w:p w14:paraId="50AE9A17" w14:textId="77777777" w:rsidR="008E670C" w:rsidRPr="008E670C" w:rsidRDefault="008E670C" w:rsidP="008E670C">
            <w:pPr>
              <w:jc w:val="both"/>
              <w:rPr>
                <w:rFonts w:asciiTheme="minorHAnsi" w:hAnsiTheme="minorHAnsi" w:cstheme="minorHAnsi"/>
                <w:b/>
                <w:bCs/>
                <w:sz w:val="16"/>
                <w:szCs w:val="16"/>
              </w:rPr>
            </w:pPr>
          </w:p>
          <w:p w14:paraId="555A4AA2"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Iodine deficiency disorders: teratogenic consequences, goiter, and cognitive impairment (cretinism)</w:t>
            </w:r>
          </w:p>
          <w:p w14:paraId="03EE005F" w14:textId="77777777" w:rsidR="008E670C" w:rsidRPr="008E670C" w:rsidRDefault="008E670C" w:rsidP="008E670C">
            <w:pPr>
              <w:jc w:val="both"/>
              <w:rPr>
                <w:rFonts w:asciiTheme="minorHAnsi" w:hAnsiTheme="minorHAnsi" w:cstheme="minorHAnsi"/>
                <w:b/>
                <w:bCs/>
                <w:sz w:val="16"/>
                <w:szCs w:val="16"/>
              </w:rPr>
            </w:pPr>
          </w:p>
          <w:p w14:paraId="5C90F5FB" w14:textId="77777777" w:rsidR="008E670C" w:rsidRPr="008E670C" w:rsidRDefault="008E670C" w:rsidP="008E670C">
            <w:pPr>
              <w:jc w:val="both"/>
              <w:rPr>
                <w:rFonts w:asciiTheme="minorHAnsi" w:hAnsiTheme="minorHAnsi" w:cstheme="minorHAnsi"/>
                <w:b/>
                <w:bCs/>
                <w:sz w:val="16"/>
                <w:szCs w:val="16"/>
              </w:rPr>
            </w:pPr>
          </w:p>
          <w:p w14:paraId="4039843C" w14:textId="77777777" w:rsidR="008E670C" w:rsidRPr="008E670C" w:rsidRDefault="008E670C" w:rsidP="008E670C">
            <w:pPr>
              <w:jc w:val="both"/>
              <w:rPr>
                <w:rFonts w:asciiTheme="minorHAnsi" w:hAnsiTheme="minorHAnsi" w:cstheme="minorHAnsi"/>
                <w:b/>
                <w:bCs/>
                <w:sz w:val="16"/>
                <w:szCs w:val="16"/>
              </w:rPr>
            </w:pPr>
          </w:p>
          <w:p w14:paraId="7992DAC5" w14:textId="77777777" w:rsidR="008E670C" w:rsidRPr="008E670C" w:rsidRDefault="008E670C" w:rsidP="008E670C">
            <w:pPr>
              <w:jc w:val="both"/>
              <w:rPr>
                <w:rFonts w:asciiTheme="minorHAnsi" w:hAnsiTheme="minorHAnsi" w:cstheme="minorHAnsi"/>
                <w:b/>
                <w:bCs/>
                <w:sz w:val="16"/>
                <w:szCs w:val="16"/>
              </w:rPr>
            </w:pPr>
          </w:p>
          <w:p w14:paraId="11DFA3C4"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No particular deficiency syndrome</w:t>
            </w:r>
          </w:p>
          <w:p w14:paraId="4B9A54C5" w14:textId="77777777" w:rsidR="008E670C" w:rsidRPr="008E670C" w:rsidRDefault="008E670C" w:rsidP="008E670C">
            <w:pPr>
              <w:jc w:val="both"/>
              <w:rPr>
                <w:rFonts w:asciiTheme="minorHAnsi" w:hAnsiTheme="minorHAnsi" w:cstheme="minorHAnsi"/>
                <w:b/>
                <w:bCs/>
                <w:sz w:val="16"/>
                <w:szCs w:val="16"/>
              </w:rPr>
            </w:pPr>
          </w:p>
        </w:tc>
        <w:tc>
          <w:tcPr>
            <w:tcW w:w="3671" w:type="dxa"/>
            <w:shd w:val="clear" w:color="auto" w:fill="F2F2F2" w:themeFill="background1" w:themeFillShade="F2"/>
          </w:tcPr>
          <w:p w14:paraId="7AB2D6BD"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Eczematous rash, nail alterations, baldness, cognitive lethargy and depression, visual impairment, compromised immune function</w:t>
            </w:r>
          </w:p>
          <w:p w14:paraId="39E5144F" w14:textId="77777777" w:rsidR="008E670C" w:rsidRPr="008E670C" w:rsidRDefault="008E670C" w:rsidP="008E670C">
            <w:pPr>
              <w:jc w:val="both"/>
              <w:rPr>
                <w:rFonts w:asciiTheme="minorHAnsi" w:hAnsiTheme="minorHAnsi" w:cstheme="minorHAnsi"/>
                <w:b/>
                <w:bCs/>
                <w:sz w:val="16"/>
                <w:szCs w:val="16"/>
              </w:rPr>
            </w:pPr>
          </w:p>
          <w:p w14:paraId="2448FA16" w14:textId="77777777" w:rsidR="008E670C" w:rsidRPr="008E670C" w:rsidRDefault="008E670C" w:rsidP="008E670C">
            <w:pPr>
              <w:jc w:val="both"/>
              <w:rPr>
                <w:rFonts w:asciiTheme="minorHAnsi" w:hAnsiTheme="minorHAnsi" w:cstheme="minorHAnsi"/>
                <w:b/>
                <w:bCs/>
                <w:sz w:val="16"/>
                <w:szCs w:val="16"/>
              </w:rPr>
            </w:pPr>
          </w:p>
          <w:p w14:paraId="1EAEDA3D" w14:textId="77777777" w:rsidR="008E670C" w:rsidRPr="008E670C" w:rsidRDefault="008E670C" w:rsidP="008E670C">
            <w:pPr>
              <w:jc w:val="both"/>
              <w:rPr>
                <w:rFonts w:asciiTheme="minorHAnsi" w:hAnsiTheme="minorHAnsi" w:cstheme="minorHAnsi"/>
                <w:b/>
                <w:bCs/>
                <w:sz w:val="16"/>
                <w:szCs w:val="16"/>
              </w:rPr>
            </w:pPr>
          </w:p>
          <w:p w14:paraId="34F70B23" w14:textId="77777777" w:rsidR="008E670C" w:rsidRPr="008E670C" w:rsidRDefault="008E670C" w:rsidP="008E670C">
            <w:pPr>
              <w:jc w:val="both"/>
              <w:rPr>
                <w:rFonts w:asciiTheme="minorHAnsi" w:hAnsiTheme="minorHAnsi" w:cstheme="minorHAnsi"/>
                <w:b/>
                <w:bCs/>
                <w:sz w:val="16"/>
                <w:szCs w:val="16"/>
              </w:rPr>
            </w:pPr>
          </w:p>
          <w:p w14:paraId="0473014E" w14:textId="77777777" w:rsidR="008E670C" w:rsidRPr="008E670C" w:rsidRDefault="008E670C" w:rsidP="008E670C">
            <w:pPr>
              <w:jc w:val="both"/>
              <w:rPr>
                <w:rFonts w:asciiTheme="minorHAnsi" w:hAnsiTheme="minorHAnsi" w:cstheme="minorHAnsi"/>
                <w:b/>
                <w:bCs/>
                <w:sz w:val="16"/>
                <w:szCs w:val="16"/>
              </w:rPr>
            </w:pPr>
          </w:p>
          <w:p w14:paraId="4B05BAAB" w14:textId="77777777" w:rsidR="008E670C" w:rsidRPr="008E670C" w:rsidRDefault="008E670C" w:rsidP="008E670C">
            <w:pPr>
              <w:jc w:val="both"/>
              <w:rPr>
                <w:rFonts w:asciiTheme="minorHAnsi" w:hAnsiTheme="minorHAnsi" w:cstheme="minorHAnsi"/>
                <w:b/>
                <w:bCs/>
                <w:sz w:val="16"/>
                <w:szCs w:val="16"/>
              </w:rPr>
            </w:pPr>
          </w:p>
          <w:p w14:paraId="35D707D7" w14:textId="77777777" w:rsidR="008E670C" w:rsidRPr="008E670C" w:rsidRDefault="008E670C" w:rsidP="008E670C">
            <w:pPr>
              <w:jc w:val="both"/>
              <w:rPr>
                <w:rFonts w:asciiTheme="minorHAnsi" w:hAnsiTheme="minorHAnsi" w:cstheme="minorHAnsi"/>
                <w:b/>
                <w:bCs/>
                <w:sz w:val="16"/>
                <w:szCs w:val="16"/>
              </w:rPr>
            </w:pPr>
          </w:p>
          <w:p w14:paraId="15549528"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Children's hair and nail changes, cardiomyopathy, and skeletal muscle myopathy</w:t>
            </w:r>
          </w:p>
          <w:p w14:paraId="68EACF09" w14:textId="77777777" w:rsidR="008E670C" w:rsidRPr="008E670C" w:rsidRDefault="008E670C" w:rsidP="008E670C">
            <w:pPr>
              <w:jc w:val="both"/>
              <w:rPr>
                <w:rFonts w:asciiTheme="minorHAnsi" w:hAnsiTheme="minorHAnsi" w:cstheme="minorHAnsi"/>
                <w:b/>
                <w:bCs/>
                <w:sz w:val="16"/>
                <w:szCs w:val="16"/>
              </w:rPr>
            </w:pPr>
          </w:p>
          <w:p w14:paraId="13156C41" w14:textId="77777777" w:rsidR="008E670C" w:rsidRPr="008E670C" w:rsidRDefault="008E670C" w:rsidP="008E670C">
            <w:pPr>
              <w:jc w:val="both"/>
              <w:rPr>
                <w:rFonts w:asciiTheme="minorHAnsi" w:hAnsiTheme="minorHAnsi" w:cstheme="minorHAnsi"/>
                <w:b/>
                <w:bCs/>
                <w:sz w:val="16"/>
                <w:szCs w:val="16"/>
              </w:rPr>
            </w:pPr>
          </w:p>
          <w:p w14:paraId="37E6C73D" w14:textId="77777777" w:rsidR="008E670C" w:rsidRPr="008E670C" w:rsidRDefault="008E670C" w:rsidP="008E670C">
            <w:pPr>
              <w:jc w:val="both"/>
              <w:rPr>
                <w:rFonts w:asciiTheme="minorHAnsi" w:hAnsiTheme="minorHAnsi" w:cstheme="minorHAnsi"/>
                <w:b/>
                <w:bCs/>
                <w:sz w:val="16"/>
                <w:szCs w:val="16"/>
              </w:rPr>
            </w:pPr>
          </w:p>
          <w:p w14:paraId="2B764FE5" w14:textId="77777777" w:rsidR="008E670C" w:rsidRPr="008E670C" w:rsidRDefault="008E670C" w:rsidP="008E670C">
            <w:pPr>
              <w:jc w:val="both"/>
              <w:rPr>
                <w:rFonts w:asciiTheme="minorHAnsi" w:hAnsiTheme="minorHAnsi" w:cstheme="minorHAnsi"/>
                <w:b/>
                <w:bCs/>
                <w:sz w:val="16"/>
                <w:szCs w:val="16"/>
              </w:rPr>
            </w:pPr>
          </w:p>
          <w:p w14:paraId="74E3CAC5" w14:textId="77777777" w:rsidR="008E670C" w:rsidRPr="008E670C" w:rsidRDefault="008E670C" w:rsidP="008E670C">
            <w:pPr>
              <w:jc w:val="both"/>
              <w:rPr>
                <w:rFonts w:asciiTheme="minorHAnsi" w:hAnsiTheme="minorHAnsi" w:cstheme="minorHAnsi"/>
                <w:b/>
                <w:bCs/>
                <w:sz w:val="16"/>
                <w:szCs w:val="16"/>
              </w:rPr>
            </w:pPr>
          </w:p>
          <w:p w14:paraId="61E6EBD0" w14:textId="77777777" w:rsidR="008E670C" w:rsidRPr="008E670C" w:rsidRDefault="008E670C" w:rsidP="008E670C">
            <w:pPr>
              <w:jc w:val="both"/>
              <w:rPr>
                <w:rFonts w:asciiTheme="minorHAnsi" w:hAnsiTheme="minorHAnsi" w:cstheme="minorHAnsi"/>
                <w:b/>
                <w:bCs/>
                <w:sz w:val="16"/>
                <w:szCs w:val="16"/>
              </w:rPr>
            </w:pPr>
          </w:p>
          <w:p w14:paraId="72F17B54" w14:textId="77777777" w:rsidR="008E670C" w:rsidRPr="008E670C" w:rsidRDefault="008E670C" w:rsidP="008E670C">
            <w:pPr>
              <w:jc w:val="both"/>
              <w:rPr>
                <w:rFonts w:asciiTheme="minorHAnsi" w:hAnsiTheme="minorHAnsi" w:cstheme="minorHAnsi"/>
                <w:b/>
                <w:bCs/>
                <w:sz w:val="16"/>
                <w:szCs w:val="16"/>
              </w:rPr>
            </w:pPr>
          </w:p>
          <w:p w14:paraId="35152D84" w14:textId="77777777" w:rsidR="008E670C" w:rsidRPr="008E670C" w:rsidRDefault="008E670C" w:rsidP="008E670C">
            <w:pPr>
              <w:jc w:val="both"/>
              <w:rPr>
                <w:rFonts w:asciiTheme="minorHAnsi" w:hAnsiTheme="minorHAnsi" w:cstheme="minorHAnsi"/>
                <w:b/>
                <w:bCs/>
                <w:sz w:val="16"/>
                <w:szCs w:val="16"/>
              </w:rPr>
            </w:pPr>
          </w:p>
          <w:p w14:paraId="087FFF4B" w14:textId="77777777" w:rsidR="008E670C" w:rsidRPr="008E670C" w:rsidRDefault="008E670C" w:rsidP="008E670C">
            <w:pPr>
              <w:jc w:val="both"/>
              <w:rPr>
                <w:rFonts w:asciiTheme="minorHAnsi" w:hAnsiTheme="minorHAnsi" w:cstheme="minorHAnsi"/>
                <w:b/>
                <w:bCs/>
                <w:sz w:val="16"/>
                <w:szCs w:val="16"/>
              </w:rPr>
            </w:pPr>
          </w:p>
          <w:p w14:paraId="317187A9" w14:textId="77777777" w:rsidR="008E670C" w:rsidRPr="008E670C" w:rsidRDefault="008E670C" w:rsidP="008E670C">
            <w:pPr>
              <w:jc w:val="both"/>
              <w:rPr>
                <w:rFonts w:asciiTheme="minorHAnsi" w:hAnsiTheme="minorHAnsi" w:cstheme="minorHAnsi"/>
                <w:b/>
                <w:bCs/>
                <w:sz w:val="16"/>
                <w:szCs w:val="16"/>
              </w:rPr>
            </w:pPr>
          </w:p>
          <w:p w14:paraId="6B6E26B3"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Neutropenia, pancytopenia, and anemia</w:t>
            </w:r>
          </w:p>
          <w:p w14:paraId="7BCF85BA" w14:textId="77777777" w:rsidR="008E670C" w:rsidRPr="008E670C" w:rsidRDefault="008E670C" w:rsidP="008E670C">
            <w:pPr>
              <w:jc w:val="both"/>
              <w:rPr>
                <w:rFonts w:asciiTheme="minorHAnsi" w:hAnsiTheme="minorHAnsi" w:cstheme="minorHAnsi"/>
                <w:b/>
                <w:bCs/>
                <w:sz w:val="16"/>
                <w:szCs w:val="16"/>
              </w:rPr>
            </w:pPr>
          </w:p>
          <w:p w14:paraId="634A3591" w14:textId="77777777" w:rsidR="008E670C" w:rsidRPr="008E670C" w:rsidRDefault="008E670C" w:rsidP="008E670C">
            <w:pPr>
              <w:jc w:val="both"/>
              <w:rPr>
                <w:rFonts w:asciiTheme="minorHAnsi" w:hAnsiTheme="minorHAnsi" w:cstheme="minorHAnsi"/>
                <w:b/>
                <w:bCs/>
                <w:sz w:val="16"/>
                <w:szCs w:val="16"/>
              </w:rPr>
            </w:pPr>
          </w:p>
          <w:p w14:paraId="30F5E567" w14:textId="77777777" w:rsidR="008E670C" w:rsidRPr="008E670C" w:rsidRDefault="008E670C" w:rsidP="008E670C">
            <w:pPr>
              <w:jc w:val="both"/>
              <w:rPr>
                <w:rFonts w:asciiTheme="minorHAnsi" w:hAnsiTheme="minorHAnsi" w:cstheme="minorHAnsi"/>
                <w:b/>
                <w:bCs/>
                <w:sz w:val="16"/>
                <w:szCs w:val="16"/>
              </w:rPr>
            </w:pPr>
          </w:p>
          <w:p w14:paraId="646E5F35" w14:textId="77777777" w:rsidR="008E670C" w:rsidRPr="008E670C" w:rsidRDefault="008E670C" w:rsidP="008E670C">
            <w:pPr>
              <w:jc w:val="both"/>
              <w:rPr>
                <w:rFonts w:asciiTheme="minorHAnsi" w:hAnsiTheme="minorHAnsi" w:cstheme="minorHAnsi"/>
                <w:b/>
                <w:bCs/>
                <w:sz w:val="16"/>
                <w:szCs w:val="16"/>
              </w:rPr>
            </w:pPr>
          </w:p>
          <w:p w14:paraId="5226F85F"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No occurrences in adults; a singular case of a pediatric kid demonstrating manganese deficiency, marked by reduced stature, lowered serum levels, and decreasing bone manganese concentrations.</w:t>
            </w:r>
          </w:p>
          <w:p w14:paraId="3C1342E2" w14:textId="77777777" w:rsidR="008E670C" w:rsidRPr="008E670C" w:rsidRDefault="008E670C" w:rsidP="008E670C">
            <w:pPr>
              <w:jc w:val="both"/>
              <w:rPr>
                <w:rFonts w:asciiTheme="minorHAnsi" w:hAnsiTheme="minorHAnsi" w:cstheme="minorHAnsi"/>
                <w:b/>
                <w:bCs/>
                <w:sz w:val="16"/>
                <w:szCs w:val="16"/>
              </w:rPr>
            </w:pPr>
          </w:p>
          <w:p w14:paraId="49F9A0EE" w14:textId="77777777" w:rsidR="008E670C" w:rsidRPr="008E670C" w:rsidRDefault="008E670C" w:rsidP="008E670C">
            <w:pPr>
              <w:jc w:val="both"/>
              <w:rPr>
                <w:rFonts w:asciiTheme="minorHAnsi" w:hAnsiTheme="minorHAnsi" w:cstheme="minorHAnsi"/>
                <w:b/>
                <w:bCs/>
                <w:sz w:val="16"/>
                <w:szCs w:val="16"/>
              </w:rPr>
            </w:pPr>
          </w:p>
          <w:p w14:paraId="2856393A"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Syndrome of glucose intolerance similar to diabetes</w:t>
            </w:r>
          </w:p>
          <w:p w14:paraId="0EDE3F9D" w14:textId="77777777" w:rsidR="008E670C" w:rsidRPr="008E670C" w:rsidRDefault="008E670C" w:rsidP="008E670C">
            <w:pPr>
              <w:jc w:val="both"/>
              <w:rPr>
                <w:rFonts w:asciiTheme="minorHAnsi" w:hAnsiTheme="minorHAnsi" w:cstheme="minorHAnsi"/>
                <w:b/>
                <w:bCs/>
                <w:sz w:val="16"/>
                <w:szCs w:val="16"/>
              </w:rPr>
            </w:pPr>
          </w:p>
          <w:p w14:paraId="7F3B1FD5" w14:textId="77777777" w:rsidR="008E670C" w:rsidRPr="008E670C" w:rsidRDefault="008E670C" w:rsidP="008E670C">
            <w:pPr>
              <w:jc w:val="both"/>
              <w:rPr>
                <w:rFonts w:asciiTheme="minorHAnsi" w:hAnsiTheme="minorHAnsi" w:cstheme="minorHAnsi"/>
                <w:b/>
                <w:bCs/>
                <w:sz w:val="16"/>
                <w:szCs w:val="16"/>
              </w:rPr>
            </w:pPr>
          </w:p>
          <w:p w14:paraId="1A411841" w14:textId="77777777" w:rsidR="008E670C" w:rsidRPr="008E670C" w:rsidRDefault="008E670C" w:rsidP="008E670C">
            <w:pPr>
              <w:jc w:val="both"/>
              <w:rPr>
                <w:rFonts w:asciiTheme="minorHAnsi" w:hAnsiTheme="minorHAnsi" w:cstheme="minorHAnsi"/>
                <w:b/>
                <w:bCs/>
                <w:sz w:val="16"/>
                <w:szCs w:val="16"/>
              </w:rPr>
            </w:pPr>
          </w:p>
          <w:p w14:paraId="3E1799FA"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Iron deficiency anemia</w:t>
            </w:r>
          </w:p>
          <w:p w14:paraId="2A7AE596" w14:textId="77777777" w:rsidR="008E670C" w:rsidRPr="008E670C" w:rsidRDefault="008E670C" w:rsidP="008E670C">
            <w:pPr>
              <w:jc w:val="both"/>
              <w:rPr>
                <w:rFonts w:asciiTheme="minorHAnsi" w:hAnsiTheme="minorHAnsi" w:cstheme="minorHAnsi"/>
                <w:b/>
                <w:bCs/>
                <w:sz w:val="16"/>
                <w:szCs w:val="16"/>
              </w:rPr>
            </w:pPr>
          </w:p>
          <w:p w14:paraId="47C67632" w14:textId="77777777" w:rsidR="008E670C" w:rsidRPr="008E670C" w:rsidRDefault="008E670C" w:rsidP="008E670C">
            <w:pPr>
              <w:jc w:val="both"/>
              <w:rPr>
                <w:rFonts w:asciiTheme="minorHAnsi" w:hAnsiTheme="minorHAnsi" w:cstheme="minorHAnsi"/>
                <w:b/>
                <w:bCs/>
                <w:sz w:val="16"/>
                <w:szCs w:val="16"/>
              </w:rPr>
            </w:pPr>
          </w:p>
          <w:p w14:paraId="23B139AD" w14:textId="77777777" w:rsidR="008E670C" w:rsidRPr="008E670C" w:rsidRDefault="008E670C" w:rsidP="008E670C">
            <w:pPr>
              <w:jc w:val="both"/>
              <w:rPr>
                <w:rFonts w:asciiTheme="minorHAnsi" w:hAnsiTheme="minorHAnsi" w:cstheme="minorHAnsi"/>
                <w:b/>
                <w:bCs/>
                <w:sz w:val="16"/>
                <w:szCs w:val="16"/>
              </w:rPr>
            </w:pPr>
          </w:p>
          <w:p w14:paraId="60FE6FB2" w14:textId="77777777" w:rsidR="008E670C" w:rsidRPr="008E670C" w:rsidRDefault="008E670C" w:rsidP="008E670C">
            <w:pPr>
              <w:jc w:val="both"/>
              <w:rPr>
                <w:rFonts w:asciiTheme="minorHAnsi" w:hAnsiTheme="minorHAnsi" w:cstheme="minorHAnsi"/>
                <w:b/>
                <w:bCs/>
                <w:sz w:val="16"/>
                <w:szCs w:val="16"/>
              </w:rPr>
            </w:pPr>
          </w:p>
          <w:p w14:paraId="1C0FF54E" w14:textId="77777777" w:rsidR="008E670C" w:rsidRPr="008E670C" w:rsidRDefault="008E670C" w:rsidP="008E670C">
            <w:pPr>
              <w:jc w:val="both"/>
              <w:rPr>
                <w:rFonts w:asciiTheme="minorHAnsi" w:hAnsiTheme="minorHAnsi" w:cstheme="minorHAnsi"/>
                <w:b/>
                <w:bCs/>
                <w:sz w:val="16"/>
                <w:szCs w:val="16"/>
              </w:rPr>
            </w:pPr>
          </w:p>
          <w:p w14:paraId="2B426B8F" w14:textId="77777777" w:rsidR="008E670C" w:rsidRPr="008E670C" w:rsidRDefault="008E670C" w:rsidP="008E670C">
            <w:pPr>
              <w:jc w:val="both"/>
              <w:rPr>
                <w:rFonts w:asciiTheme="minorHAnsi" w:hAnsiTheme="minorHAnsi" w:cstheme="minorHAnsi"/>
                <w:b/>
                <w:bCs/>
                <w:sz w:val="16"/>
                <w:szCs w:val="16"/>
              </w:rPr>
            </w:pPr>
          </w:p>
          <w:p w14:paraId="5D547E58" w14:textId="77777777" w:rsidR="008E670C" w:rsidRPr="008E670C" w:rsidRDefault="008E670C" w:rsidP="008E670C">
            <w:pPr>
              <w:jc w:val="both"/>
              <w:rPr>
                <w:rFonts w:asciiTheme="minorHAnsi" w:hAnsiTheme="minorHAnsi" w:cstheme="minorHAnsi"/>
                <w:b/>
                <w:bCs/>
                <w:sz w:val="16"/>
                <w:szCs w:val="16"/>
              </w:rPr>
            </w:pPr>
            <w:r w:rsidRPr="008E670C">
              <w:rPr>
                <w:rFonts w:asciiTheme="minorHAnsi" w:hAnsiTheme="minorHAnsi" w:cstheme="minorHAnsi"/>
                <w:b/>
                <w:bCs/>
                <w:sz w:val="16"/>
                <w:szCs w:val="16"/>
              </w:rPr>
              <w:t xml:space="preserve">In addition to decreased excretion of uric acid and </w:t>
            </w:r>
            <w:proofErr w:type="spellStart"/>
            <w:r w:rsidRPr="008E670C">
              <w:rPr>
                <w:rFonts w:asciiTheme="minorHAnsi" w:hAnsiTheme="minorHAnsi" w:cstheme="minorHAnsi"/>
                <w:b/>
                <w:bCs/>
                <w:sz w:val="16"/>
                <w:szCs w:val="16"/>
              </w:rPr>
              <w:t>sulphate</w:t>
            </w:r>
            <w:proofErr w:type="spellEnd"/>
            <w:r w:rsidRPr="008E670C">
              <w:rPr>
                <w:rFonts w:asciiTheme="minorHAnsi" w:hAnsiTheme="minorHAnsi" w:cstheme="minorHAnsi"/>
                <w:b/>
                <w:bCs/>
                <w:sz w:val="16"/>
                <w:szCs w:val="16"/>
              </w:rPr>
              <w:t xml:space="preserve"> and increased excretion of </w:t>
            </w:r>
            <w:proofErr w:type="spellStart"/>
            <w:r w:rsidRPr="008E670C">
              <w:rPr>
                <w:rFonts w:asciiTheme="minorHAnsi" w:hAnsiTheme="minorHAnsi" w:cstheme="minorHAnsi"/>
                <w:b/>
                <w:bCs/>
                <w:sz w:val="16"/>
                <w:szCs w:val="16"/>
              </w:rPr>
              <w:t>sulphite</w:t>
            </w:r>
            <w:proofErr w:type="spellEnd"/>
            <w:r w:rsidRPr="008E670C">
              <w:rPr>
                <w:rFonts w:asciiTheme="minorHAnsi" w:hAnsiTheme="minorHAnsi" w:cstheme="minorHAnsi"/>
                <w:b/>
                <w:bCs/>
                <w:sz w:val="16"/>
                <w:szCs w:val="16"/>
              </w:rPr>
              <w:t>, hypoxanthine, and xanthine, one patient was reported to have increased tachycardia, tachypnea, neurological and visual abnormalities, and coma.</w:t>
            </w:r>
          </w:p>
          <w:p w14:paraId="0D7FE5EA" w14:textId="77777777" w:rsidR="008E670C" w:rsidRPr="008E670C" w:rsidRDefault="008E670C" w:rsidP="008E670C">
            <w:pPr>
              <w:jc w:val="both"/>
              <w:rPr>
                <w:rFonts w:asciiTheme="minorHAnsi" w:hAnsiTheme="minorHAnsi" w:cstheme="minorHAnsi"/>
                <w:b/>
                <w:bCs/>
                <w:sz w:val="16"/>
                <w:szCs w:val="16"/>
              </w:rPr>
            </w:pPr>
          </w:p>
          <w:p w14:paraId="7EA403B7" w14:textId="77777777" w:rsidR="008E670C" w:rsidRPr="008E670C" w:rsidRDefault="008E670C" w:rsidP="008E670C">
            <w:pPr>
              <w:jc w:val="both"/>
              <w:rPr>
                <w:rFonts w:asciiTheme="minorHAnsi" w:hAnsiTheme="minorHAnsi" w:cstheme="minorHAnsi"/>
                <w:sz w:val="16"/>
                <w:szCs w:val="16"/>
              </w:rPr>
            </w:pPr>
            <w:r w:rsidRPr="008E670C">
              <w:rPr>
                <w:rFonts w:asciiTheme="minorHAnsi" w:hAnsiTheme="minorHAnsi" w:cstheme="minorHAnsi"/>
                <w:b/>
                <w:bCs/>
                <w:sz w:val="16"/>
                <w:szCs w:val="16"/>
              </w:rPr>
              <w:t>Not yet recorded in patients receiving parenteral feeding due to the widespread application of iodine-based antiseptics.</w:t>
            </w:r>
          </w:p>
        </w:tc>
      </w:tr>
    </w:tbl>
    <w:p w14:paraId="5A8A652F" w14:textId="77777777" w:rsidR="006778C1" w:rsidRDefault="006778C1" w:rsidP="001A68DD">
      <w:pPr>
        <w:jc w:val="both"/>
        <w:rPr>
          <w:rFonts w:asciiTheme="majorBidi" w:hAnsiTheme="majorBidi" w:cstheme="majorBidi"/>
        </w:rPr>
      </w:pPr>
    </w:p>
    <w:p w14:paraId="1081FE19" w14:textId="436C986D" w:rsidR="001A68DD" w:rsidRPr="006778C1" w:rsidRDefault="006778C1" w:rsidP="001A68DD">
      <w:pPr>
        <w:autoSpaceDE w:val="0"/>
        <w:autoSpaceDN w:val="0"/>
        <w:adjustRightInd w:val="0"/>
        <w:jc w:val="both"/>
        <w:rPr>
          <w:rFonts w:asciiTheme="majorBidi" w:hAnsiTheme="majorBidi" w:cstheme="majorBidi"/>
          <w:b/>
          <w:bCs/>
          <w:color w:val="000000"/>
          <w:sz w:val="22"/>
          <w:szCs w:val="22"/>
        </w:rPr>
      </w:pPr>
      <w:r>
        <w:rPr>
          <w:rFonts w:asciiTheme="majorBidi" w:hAnsiTheme="majorBidi" w:cstheme="majorBidi"/>
          <w:b/>
          <w:bCs/>
          <w:color w:val="000000"/>
          <w:sz w:val="22"/>
          <w:szCs w:val="22"/>
        </w:rPr>
        <w:lastRenderedPageBreak/>
        <w:t xml:space="preserve">2- </w:t>
      </w:r>
      <w:r w:rsidRPr="006778C1">
        <w:rPr>
          <w:rFonts w:asciiTheme="majorBidi" w:hAnsiTheme="majorBidi" w:cstheme="majorBidi"/>
          <w:b/>
          <w:bCs/>
          <w:color w:val="000000"/>
          <w:sz w:val="22"/>
          <w:szCs w:val="22"/>
        </w:rPr>
        <w:t xml:space="preserve">CONCLUSION </w:t>
      </w:r>
    </w:p>
    <w:p w14:paraId="0C74470B" w14:textId="77777777" w:rsidR="006778C1" w:rsidRPr="006778C1" w:rsidRDefault="006778C1" w:rsidP="001A68DD">
      <w:pPr>
        <w:autoSpaceDE w:val="0"/>
        <w:autoSpaceDN w:val="0"/>
        <w:adjustRightInd w:val="0"/>
        <w:jc w:val="both"/>
        <w:rPr>
          <w:rFonts w:asciiTheme="majorBidi" w:hAnsiTheme="majorBidi" w:cstheme="majorBidi"/>
          <w:color w:val="000000"/>
          <w:sz w:val="12"/>
          <w:szCs w:val="12"/>
        </w:rPr>
      </w:pPr>
    </w:p>
    <w:p w14:paraId="55136FCA" w14:textId="75B3C407" w:rsidR="001A68DD" w:rsidRPr="001A68DD" w:rsidRDefault="001A68DD" w:rsidP="006778C1">
      <w:pPr>
        <w:autoSpaceDE w:val="0"/>
        <w:autoSpaceDN w:val="0"/>
        <w:adjustRightInd w:val="0"/>
        <w:ind w:firstLine="720"/>
        <w:jc w:val="both"/>
        <w:rPr>
          <w:rFonts w:asciiTheme="majorBidi" w:hAnsiTheme="majorBidi" w:cstheme="majorBidi"/>
          <w:color w:val="000000"/>
        </w:rPr>
      </w:pPr>
      <w:r w:rsidRPr="001A68DD">
        <w:rPr>
          <w:rFonts w:asciiTheme="majorBidi" w:hAnsiTheme="majorBidi" w:cstheme="majorBidi"/>
          <w:color w:val="000000"/>
        </w:rPr>
        <w:t>The trace elements are vital necessary inorganic micronutrients in low dietary amounts. Despite the fact that only minimal quantities are required, they are essential regarding both health and sickness. Trace elements naturally exist in minimal amounts in soil, plants, and animals. The correct levels of trace elements and minerals are crucial for the proper operation of our systems. Nonetheless, a lack of any minerals or trace elements can lead to a broad spectrum of functional issues, whereas excessive quantities minerals or elements may adversely affect particular organs. The present review emphasized the process of absorption, fundamental biology, function, health effects, inadequacy as well as the toxicity of trace metals and minerals.</w:t>
      </w:r>
      <w:r w:rsidR="006778C1">
        <w:rPr>
          <w:rFonts w:asciiTheme="majorBidi" w:hAnsiTheme="majorBidi" w:cstheme="majorBidi"/>
          <w:color w:val="000000"/>
        </w:rPr>
        <w:t xml:space="preserve"> </w:t>
      </w:r>
    </w:p>
    <w:p w14:paraId="349CA218" w14:textId="77777777" w:rsidR="001A68DD" w:rsidRPr="006778C1" w:rsidRDefault="001A68DD" w:rsidP="001A68DD">
      <w:pPr>
        <w:autoSpaceDE w:val="0"/>
        <w:autoSpaceDN w:val="0"/>
        <w:adjustRightInd w:val="0"/>
        <w:jc w:val="both"/>
        <w:rPr>
          <w:rFonts w:asciiTheme="majorBidi" w:hAnsiTheme="majorBidi" w:cstheme="majorBidi"/>
          <w:b/>
          <w:bCs/>
          <w:color w:val="000000"/>
          <w:sz w:val="12"/>
          <w:szCs w:val="12"/>
        </w:rPr>
      </w:pPr>
    </w:p>
    <w:p w14:paraId="6916180F" w14:textId="044457AC" w:rsidR="006458BE" w:rsidRPr="006778C1" w:rsidRDefault="006458BE" w:rsidP="006458BE">
      <w:pPr>
        <w:jc w:val="both"/>
        <w:rPr>
          <w:rStyle w:val="apple-style-span"/>
          <w:b/>
          <w:color w:val="000000"/>
          <w:sz w:val="22"/>
          <w:szCs w:val="22"/>
          <w:lang w:val="pt-BR"/>
        </w:rPr>
      </w:pPr>
      <w:r w:rsidRPr="006778C1">
        <w:rPr>
          <w:rStyle w:val="apple-style-span"/>
          <w:b/>
          <w:color w:val="000000"/>
          <w:sz w:val="22"/>
          <w:szCs w:val="22"/>
          <w:lang w:val="pt-BR"/>
        </w:rPr>
        <w:t>REFERENCES</w:t>
      </w:r>
      <w:r w:rsidR="006778C1">
        <w:rPr>
          <w:rStyle w:val="apple-style-span"/>
          <w:b/>
          <w:color w:val="000000"/>
          <w:sz w:val="22"/>
          <w:szCs w:val="22"/>
          <w:lang w:val="pt-BR"/>
        </w:rPr>
        <w:t xml:space="preserve"> </w:t>
      </w:r>
    </w:p>
    <w:p w14:paraId="0FA5F33C" w14:textId="77777777" w:rsidR="006458BE" w:rsidRDefault="006458BE" w:rsidP="006458BE">
      <w:pPr>
        <w:jc w:val="both"/>
        <w:rPr>
          <w:rStyle w:val="apple-style-span"/>
          <w:b/>
          <w:color w:val="000000"/>
          <w:lang w:val="pt-BR"/>
        </w:rPr>
      </w:pPr>
    </w:p>
    <w:bookmarkEnd w:id="1"/>
    <w:p w14:paraId="67F5B859" w14:textId="77777777" w:rsidR="00B67AC6" w:rsidRDefault="00B67AC6" w:rsidP="008D172F">
      <w:pPr>
        <w:numPr>
          <w:ilvl w:val="0"/>
          <w:numId w:val="2"/>
        </w:numPr>
        <w:autoSpaceDE w:val="0"/>
        <w:autoSpaceDN w:val="0"/>
        <w:adjustRightInd w:val="0"/>
        <w:spacing w:before="200" w:after="200" w:line="276" w:lineRule="auto"/>
        <w:ind w:left="284" w:hanging="284"/>
        <w:jc w:val="both"/>
        <w:rPr>
          <w:rFonts w:asciiTheme="majorBidi" w:hAnsiTheme="majorBidi" w:cstheme="majorBidi"/>
          <w:color w:val="000000" w:themeColor="text1"/>
        </w:rPr>
      </w:pPr>
      <w:r w:rsidRPr="00B67AC6">
        <w:rPr>
          <w:rFonts w:asciiTheme="majorBidi" w:eastAsia="Calibri" w:hAnsiTheme="majorBidi" w:cstheme="majorBidi"/>
          <w:color w:val="000000"/>
          <w:lang w:val="en-GB"/>
        </w:rPr>
        <w:t>Wilson, D. (2021). The role of zinc in the pathogenicity of human fungal pathogens. Advances in Applied Microbiology, 117, 35–61.</w:t>
      </w:r>
      <w:r>
        <w:rPr>
          <w:rFonts w:asciiTheme="majorBidi" w:hAnsiTheme="majorBidi" w:cstheme="majorBidi"/>
          <w:color w:val="000000" w:themeColor="text1"/>
        </w:rPr>
        <w:t xml:space="preserve"> </w:t>
      </w:r>
    </w:p>
    <w:p w14:paraId="730E0338" w14:textId="77777777" w:rsidR="00B67AC6" w:rsidRDefault="00B67AC6" w:rsidP="008D172F">
      <w:pPr>
        <w:numPr>
          <w:ilvl w:val="0"/>
          <w:numId w:val="2"/>
        </w:numPr>
        <w:autoSpaceDE w:val="0"/>
        <w:autoSpaceDN w:val="0"/>
        <w:adjustRightInd w:val="0"/>
        <w:spacing w:before="200" w:after="200" w:line="276" w:lineRule="auto"/>
        <w:ind w:left="284" w:hanging="284"/>
        <w:jc w:val="both"/>
        <w:rPr>
          <w:rFonts w:asciiTheme="majorBidi" w:hAnsiTheme="majorBidi" w:cstheme="majorBidi"/>
          <w:color w:val="000000" w:themeColor="text1"/>
        </w:rPr>
      </w:pPr>
      <w:r w:rsidRPr="00B67AC6">
        <w:rPr>
          <w:rFonts w:asciiTheme="majorBidi" w:eastAsia="Calibri" w:hAnsiTheme="majorBidi" w:cstheme="majorBidi"/>
          <w:color w:val="000000"/>
          <w:lang w:val="en-GB"/>
        </w:rPr>
        <w:t>Chaudhary, D. P., Sharma, R., &amp; Bansal, D. D. (2010). Implications of magnesium deficiency in type 2 diabetes: A review. Biological Trace Element Research, 134, 119–129.</w:t>
      </w:r>
      <w:r>
        <w:rPr>
          <w:rFonts w:asciiTheme="majorBidi" w:hAnsiTheme="majorBidi" w:cstheme="majorBidi"/>
          <w:color w:val="000000" w:themeColor="text1"/>
        </w:rPr>
        <w:t xml:space="preserve"> </w:t>
      </w:r>
    </w:p>
    <w:p w14:paraId="6AB593B8" w14:textId="77777777" w:rsidR="00B67AC6" w:rsidRDefault="00B67AC6" w:rsidP="008D172F">
      <w:pPr>
        <w:numPr>
          <w:ilvl w:val="0"/>
          <w:numId w:val="2"/>
        </w:numPr>
        <w:autoSpaceDE w:val="0"/>
        <w:autoSpaceDN w:val="0"/>
        <w:adjustRightInd w:val="0"/>
        <w:spacing w:before="200" w:after="200" w:line="276" w:lineRule="auto"/>
        <w:ind w:left="284" w:hanging="284"/>
        <w:jc w:val="both"/>
        <w:rPr>
          <w:rFonts w:asciiTheme="majorBidi" w:hAnsiTheme="majorBidi" w:cstheme="majorBidi"/>
          <w:color w:val="000000" w:themeColor="text1"/>
        </w:rPr>
      </w:pPr>
      <w:proofErr w:type="spellStart"/>
      <w:r w:rsidRPr="00B67AC6">
        <w:rPr>
          <w:rFonts w:asciiTheme="majorBidi" w:eastAsia="Calibri" w:hAnsiTheme="majorBidi" w:cstheme="majorBidi"/>
          <w:color w:val="000000"/>
          <w:lang w:val="en-GB"/>
        </w:rPr>
        <w:t>Evangelopoulos</w:t>
      </w:r>
      <w:proofErr w:type="spellEnd"/>
      <w:r w:rsidRPr="00B67AC6">
        <w:rPr>
          <w:rFonts w:asciiTheme="majorBidi" w:eastAsia="Calibri" w:hAnsiTheme="majorBidi" w:cstheme="majorBidi"/>
          <w:color w:val="000000"/>
          <w:lang w:val="en-GB"/>
        </w:rPr>
        <w:t xml:space="preserve">, A. A., </w:t>
      </w:r>
      <w:proofErr w:type="spellStart"/>
      <w:r w:rsidRPr="00B67AC6">
        <w:rPr>
          <w:rFonts w:asciiTheme="majorBidi" w:eastAsia="Calibri" w:hAnsiTheme="majorBidi" w:cstheme="majorBidi"/>
          <w:color w:val="000000"/>
          <w:lang w:val="en-GB"/>
        </w:rPr>
        <w:t>Vallianou</w:t>
      </w:r>
      <w:proofErr w:type="spellEnd"/>
      <w:r w:rsidRPr="00B67AC6">
        <w:rPr>
          <w:rFonts w:asciiTheme="majorBidi" w:eastAsia="Calibri" w:hAnsiTheme="majorBidi" w:cstheme="majorBidi"/>
          <w:color w:val="000000"/>
          <w:lang w:val="en-GB"/>
        </w:rPr>
        <w:t xml:space="preserve">, N. G., </w:t>
      </w:r>
      <w:proofErr w:type="spellStart"/>
      <w:r w:rsidRPr="00B67AC6">
        <w:rPr>
          <w:rFonts w:asciiTheme="majorBidi" w:eastAsia="Calibri" w:hAnsiTheme="majorBidi" w:cstheme="majorBidi"/>
          <w:color w:val="000000"/>
          <w:lang w:val="en-GB"/>
        </w:rPr>
        <w:t>Panagiotakos</w:t>
      </w:r>
      <w:proofErr w:type="spellEnd"/>
      <w:r w:rsidRPr="00B67AC6">
        <w:rPr>
          <w:rFonts w:asciiTheme="majorBidi" w:eastAsia="Calibri" w:hAnsiTheme="majorBidi" w:cstheme="majorBidi"/>
          <w:color w:val="000000"/>
          <w:lang w:val="en-GB"/>
        </w:rPr>
        <w:t xml:space="preserve">, D. B., Georgiou, A., Zacharias, G. A., </w:t>
      </w:r>
      <w:proofErr w:type="spellStart"/>
      <w:r w:rsidRPr="00B67AC6">
        <w:rPr>
          <w:rFonts w:asciiTheme="majorBidi" w:eastAsia="Calibri" w:hAnsiTheme="majorBidi" w:cstheme="majorBidi"/>
          <w:color w:val="000000"/>
          <w:lang w:val="en-GB"/>
        </w:rPr>
        <w:t>Alevra</w:t>
      </w:r>
      <w:proofErr w:type="spellEnd"/>
      <w:r w:rsidRPr="00B67AC6">
        <w:rPr>
          <w:rFonts w:asciiTheme="majorBidi" w:eastAsia="Calibri" w:hAnsiTheme="majorBidi" w:cstheme="majorBidi"/>
          <w:color w:val="000000"/>
          <w:lang w:val="en-GB"/>
        </w:rPr>
        <w:t>, A. N., et al. (2008). An inverse relationship between cumulating components of the metabolic syndrome and serum magnesium levels. Nutrition Research, 28, 659–663.</w:t>
      </w:r>
      <w:r>
        <w:rPr>
          <w:rFonts w:asciiTheme="majorBidi" w:hAnsiTheme="majorBidi" w:cstheme="majorBidi"/>
          <w:color w:val="000000" w:themeColor="text1"/>
        </w:rPr>
        <w:t xml:space="preserve"> </w:t>
      </w:r>
    </w:p>
    <w:p w14:paraId="4323A93D" w14:textId="77777777" w:rsidR="00B67AC6" w:rsidRDefault="00B67AC6" w:rsidP="008D172F">
      <w:pPr>
        <w:numPr>
          <w:ilvl w:val="0"/>
          <w:numId w:val="2"/>
        </w:numPr>
        <w:autoSpaceDE w:val="0"/>
        <w:autoSpaceDN w:val="0"/>
        <w:adjustRightInd w:val="0"/>
        <w:spacing w:before="200" w:after="200" w:line="276" w:lineRule="auto"/>
        <w:ind w:left="284" w:hanging="284"/>
        <w:jc w:val="both"/>
        <w:rPr>
          <w:rFonts w:asciiTheme="majorBidi" w:hAnsiTheme="majorBidi" w:cstheme="majorBidi"/>
          <w:color w:val="000000" w:themeColor="text1"/>
        </w:rPr>
      </w:pPr>
      <w:r w:rsidRPr="00B67AC6">
        <w:rPr>
          <w:rFonts w:asciiTheme="majorBidi" w:eastAsia="Calibri" w:hAnsiTheme="majorBidi" w:cstheme="majorBidi"/>
          <w:color w:val="000000"/>
          <w:lang w:val="en-GB"/>
        </w:rPr>
        <w:t xml:space="preserve">Abdul-Ghani, M. A., &amp; </w:t>
      </w:r>
      <w:proofErr w:type="spellStart"/>
      <w:r w:rsidRPr="00B67AC6">
        <w:rPr>
          <w:rFonts w:asciiTheme="majorBidi" w:eastAsia="Calibri" w:hAnsiTheme="majorBidi" w:cstheme="majorBidi"/>
          <w:color w:val="000000"/>
          <w:lang w:val="en-GB"/>
        </w:rPr>
        <w:t>DeFronzo</w:t>
      </w:r>
      <w:proofErr w:type="spellEnd"/>
      <w:r w:rsidRPr="00B67AC6">
        <w:rPr>
          <w:rFonts w:asciiTheme="majorBidi" w:eastAsia="Calibri" w:hAnsiTheme="majorBidi" w:cstheme="majorBidi"/>
          <w:color w:val="000000"/>
          <w:lang w:val="en-GB"/>
        </w:rPr>
        <w:t>, R. A. (2010). Pathogenesis of insulin resistance in skeletal muscle. Journal of Biomedicine and Biotechnology, 2010, Article 476279.</w:t>
      </w:r>
      <w:r>
        <w:rPr>
          <w:rFonts w:asciiTheme="majorBidi" w:hAnsiTheme="majorBidi" w:cstheme="majorBidi"/>
          <w:color w:val="000000" w:themeColor="text1"/>
        </w:rPr>
        <w:t xml:space="preserve"> </w:t>
      </w:r>
    </w:p>
    <w:p w14:paraId="76ECDA58" w14:textId="77777777" w:rsidR="00B67AC6" w:rsidRDefault="00B67AC6" w:rsidP="008D172F">
      <w:pPr>
        <w:numPr>
          <w:ilvl w:val="0"/>
          <w:numId w:val="2"/>
        </w:numPr>
        <w:autoSpaceDE w:val="0"/>
        <w:autoSpaceDN w:val="0"/>
        <w:adjustRightInd w:val="0"/>
        <w:spacing w:before="200" w:after="200" w:line="276" w:lineRule="auto"/>
        <w:ind w:left="284" w:hanging="284"/>
        <w:jc w:val="both"/>
        <w:rPr>
          <w:rFonts w:asciiTheme="majorBidi" w:hAnsiTheme="majorBidi" w:cstheme="majorBidi"/>
          <w:color w:val="000000" w:themeColor="text1"/>
        </w:rPr>
      </w:pPr>
      <w:r w:rsidRPr="00B67AC6">
        <w:rPr>
          <w:rFonts w:asciiTheme="majorBidi" w:eastAsia="Calibri" w:hAnsiTheme="majorBidi" w:cstheme="majorBidi"/>
          <w:color w:val="000000"/>
          <w:lang w:val="en-GB"/>
        </w:rPr>
        <w:t xml:space="preserve">Islam, M. R., Akash, S., </w:t>
      </w:r>
      <w:proofErr w:type="spellStart"/>
      <w:r w:rsidRPr="00B67AC6">
        <w:rPr>
          <w:rFonts w:asciiTheme="majorBidi" w:eastAsia="Calibri" w:hAnsiTheme="majorBidi" w:cstheme="majorBidi"/>
          <w:color w:val="000000"/>
          <w:lang w:val="en-GB"/>
        </w:rPr>
        <w:t>Jony</w:t>
      </w:r>
      <w:proofErr w:type="spellEnd"/>
      <w:r w:rsidRPr="00B67AC6">
        <w:rPr>
          <w:rFonts w:asciiTheme="majorBidi" w:eastAsia="Calibri" w:hAnsiTheme="majorBidi" w:cstheme="majorBidi"/>
          <w:color w:val="000000"/>
          <w:lang w:val="en-GB"/>
        </w:rPr>
        <w:t xml:space="preserve">, M. H., </w:t>
      </w:r>
      <w:proofErr w:type="spellStart"/>
      <w:r w:rsidRPr="00B67AC6">
        <w:rPr>
          <w:rFonts w:asciiTheme="majorBidi" w:eastAsia="Calibri" w:hAnsiTheme="majorBidi" w:cstheme="majorBidi"/>
          <w:color w:val="000000"/>
          <w:lang w:val="en-GB"/>
        </w:rPr>
        <w:t>Alam</w:t>
      </w:r>
      <w:proofErr w:type="spellEnd"/>
      <w:r w:rsidRPr="00B67AC6">
        <w:rPr>
          <w:rFonts w:asciiTheme="majorBidi" w:eastAsia="Calibri" w:hAnsiTheme="majorBidi" w:cstheme="majorBidi"/>
          <w:color w:val="000000"/>
          <w:lang w:val="en-GB"/>
        </w:rPr>
        <w:t xml:space="preserve">, M. N., </w:t>
      </w:r>
      <w:proofErr w:type="spellStart"/>
      <w:r w:rsidRPr="00B67AC6">
        <w:rPr>
          <w:rFonts w:asciiTheme="majorBidi" w:eastAsia="Calibri" w:hAnsiTheme="majorBidi" w:cstheme="majorBidi"/>
          <w:color w:val="000000"/>
          <w:lang w:val="en-GB"/>
        </w:rPr>
        <w:t>Nowrin</w:t>
      </w:r>
      <w:proofErr w:type="spellEnd"/>
      <w:r w:rsidRPr="00B67AC6">
        <w:rPr>
          <w:rFonts w:asciiTheme="majorBidi" w:eastAsia="Calibri" w:hAnsiTheme="majorBidi" w:cstheme="majorBidi"/>
          <w:color w:val="000000"/>
          <w:lang w:val="en-GB"/>
        </w:rPr>
        <w:t xml:space="preserve">, F. T., Rahman, M. M., Rauf, A., &amp; </w:t>
      </w:r>
      <w:proofErr w:type="spellStart"/>
      <w:r w:rsidRPr="00B67AC6">
        <w:rPr>
          <w:rFonts w:asciiTheme="majorBidi" w:eastAsia="Calibri" w:hAnsiTheme="majorBidi" w:cstheme="majorBidi"/>
          <w:color w:val="000000"/>
          <w:lang w:val="en-GB"/>
        </w:rPr>
        <w:t>Thiruvengadam</w:t>
      </w:r>
      <w:proofErr w:type="spellEnd"/>
      <w:r w:rsidRPr="00B67AC6">
        <w:rPr>
          <w:rFonts w:asciiTheme="majorBidi" w:eastAsia="Calibri" w:hAnsiTheme="majorBidi" w:cstheme="majorBidi"/>
          <w:color w:val="000000"/>
          <w:lang w:val="en-GB"/>
        </w:rPr>
        <w:t>, M. (2023). Exploring the potential function of trace elements in human health: A therapeutic perspective. Molecular and Cellular Biochemistry, 478, 2141–2171.</w:t>
      </w:r>
      <w:r>
        <w:rPr>
          <w:rFonts w:asciiTheme="majorBidi" w:hAnsiTheme="majorBidi" w:cstheme="majorBidi"/>
          <w:color w:val="000000" w:themeColor="text1"/>
        </w:rPr>
        <w:t xml:space="preserve"> </w:t>
      </w:r>
    </w:p>
    <w:p w14:paraId="55EB948A" w14:textId="77777777" w:rsidR="00B67AC6" w:rsidRDefault="00B67AC6" w:rsidP="008D172F">
      <w:pPr>
        <w:numPr>
          <w:ilvl w:val="0"/>
          <w:numId w:val="2"/>
        </w:numPr>
        <w:autoSpaceDE w:val="0"/>
        <w:autoSpaceDN w:val="0"/>
        <w:adjustRightInd w:val="0"/>
        <w:spacing w:before="200" w:after="200" w:line="276" w:lineRule="auto"/>
        <w:ind w:left="284" w:hanging="284"/>
        <w:jc w:val="both"/>
        <w:rPr>
          <w:rFonts w:asciiTheme="majorBidi" w:hAnsiTheme="majorBidi" w:cstheme="majorBidi"/>
          <w:color w:val="000000" w:themeColor="text1"/>
        </w:rPr>
      </w:pPr>
      <w:proofErr w:type="spellStart"/>
      <w:r w:rsidRPr="00B67AC6">
        <w:rPr>
          <w:rFonts w:asciiTheme="majorBidi" w:eastAsia="Calibri" w:hAnsiTheme="majorBidi" w:cstheme="majorBidi"/>
          <w:color w:val="000000"/>
          <w:lang w:val="en-GB"/>
        </w:rPr>
        <w:t>Chasapis</w:t>
      </w:r>
      <w:proofErr w:type="spellEnd"/>
      <w:r w:rsidRPr="00B67AC6">
        <w:rPr>
          <w:rFonts w:asciiTheme="majorBidi" w:eastAsia="Calibri" w:hAnsiTheme="majorBidi" w:cstheme="majorBidi"/>
          <w:color w:val="000000"/>
          <w:lang w:val="en-GB"/>
        </w:rPr>
        <w:t xml:space="preserve">, C. T., </w:t>
      </w:r>
      <w:proofErr w:type="spellStart"/>
      <w:r w:rsidRPr="00B67AC6">
        <w:rPr>
          <w:rFonts w:asciiTheme="majorBidi" w:eastAsia="Calibri" w:hAnsiTheme="majorBidi" w:cstheme="majorBidi"/>
          <w:color w:val="000000"/>
          <w:lang w:val="en-GB"/>
        </w:rPr>
        <w:t>Loutsidou</w:t>
      </w:r>
      <w:proofErr w:type="spellEnd"/>
      <w:r w:rsidRPr="00B67AC6">
        <w:rPr>
          <w:rFonts w:asciiTheme="majorBidi" w:eastAsia="Calibri" w:hAnsiTheme="majorBidi" w:cstheme="majorBidi"/>
          <w:color w:val="000000"/>
          <w:lang w:val="en-GB"/>
        </w:rPr>
        <w:t xml:space="preserve">, A. C., </w:t>
      </w:r>
      <w:proofErr w:type="spellStart"/>
      <w:r w:rsidRPr="00B67AC6">
        <w:rPr>
          <w:rFonts w:asciiTheme="majorBidi" w:eastAsia="Calibri" w:hAnsiTheme="majorBidi" w:cstheme="majorBidi"/>
          <w:color w:val="000000"/>
          <w:lang w:val="en-GB"/>
        </w:rPr>
        <w:t>Spiliopoulou</w:t>
      </w:r>
      <w:proofErr w:type="spellEnd"/>
      <w:r w:rsidRPr="00B67AC6">
        <w:rPr>
          <w:rFonts w:asciiTheme="majorBidi" w:eastAsia="Calibri" w:hAnsiTheme="majorBidi" w:cstheme="majorBidi"/>
          <w:color w:val="000000"/>
          <w:lang w:val="en-GB"/>
        </w:rPr>
        <w:t xml:space="preserve">, C. A., &amp; </w:t>
      </w:r>
      <w:proofErr w:type="spellStart"/>
      <w:r w:rsidRPr="00B67AC6">
        <w:rPr>
          <w:rFonts w:asciiTheme="majorBidi" w:eastAsia="Calibri" w:hAnsiTheme="majorBidi" w:cstheme="majorBidi"/>
          <w:color w:val="000000"/>
          <w:lang w:val="en-GB"/>
        </w:rPr>
        <w:t>Stefanidou</w:t>
      </w:r>
      <w:proofErr w:type="spellEnd"/>
      <w:r w:rsidRPr="00B67AC6">
        <w:rPr>
          <w:rFonts w:asciiTheme="majorBidi" w:eastAsia="Calibri" w:hAnsiTheme="majorBidi" w:cstheme="majorBidi"/>
          <w:color w:val="000000"/>
          <w:lang w:val="en-GB"/>
        </w:rPr>
        <w:t>, M. E. (2012). Zinc and human health: An update. Archives of Toxicology, 86, 521–534.</w:t>
      </w:r>
      <w:r>
        <w:rPr>
          <w:rFonts w:asciiTheme="majorBidi" w:hAnsiTheme="majorBidi" w:cstheme="majorBidi"/>
          <w:color w:val="000000" w:themeColor="text1"/>
        </w:rPr>
        <w:t xml:space="preserve"> </w:t>
      </w:r>
    </w:p>
    <w:p w14:paraId="171F1126" w14:textId="77777777" w:rsidR="00B67AC6" w:rsidRPr="00B67AC6" w:rsidRDefault="00B67AC6" w:rsidP="008D172F">
      <w:pPr>
        <w:numPr>
          <w:ilvl w:val="0"/>
          <w:numId w:val="2"/>
        </w:numPr>
        <w:autoSpaceDE w:val="0"/>
        <w:autoSpaceDN w:val="0"/>
        <w:adjustRightInd w:val="0"/>
        <w:spacing w:before="200" w:after="200" w:line="276" w:lineRule="auto"/>
        <w:ind w:left="284" w:hanging="284"/>
        <w:jc w:val="both"/>
        <w:rPr>
          <w:rFonts w:asciiTheme="majorBidi" w:hAnsiTheme="majorBidi" w:cstheme="majorBidi"/>
          <w:color w:val="000000" w:themeColor="text1"/>
        </w:rPr>
      </w:pPr>
      <w:proofErr w:type="spellStart"/>
      <w:r w:rsidRPr="00B67AC6">
        <w:rPr>
          <w:rFonts w:asciiTheme="majorBidi" w:eastAsia="Calibri" w:hAnsiTheme="majorBidi" w:cstheme="majorBidi"/>
          <w:color w:val="000000"/>
          <w:lang w:val="en-GB"/>
        </w:rPr>
        <w:t>Mehri</w:t>
      </w:r>
      <w:proofErr w:type="spellEnd"/>
      <w:r w:rsidRPr="00B67AC6">
        <w:rPr>
          <w:rFonts w:asciiTheme="majorBidi" w:eastAsia="Calibri" w:hAnsiTheme="majorBidi" w:cstheme="majorBidi"/>
          <w:color w:val="000000"/>
          <w:lang w:val="en-GB"/>
        </w:rPr>
        <w:t>, A. (2020). Trace elements in human nutrition (II)—</w:t>
      </w:r>
      <w:proofErr w:type="gramStart"/>
      <w:r w:rsidRPr="00B67AC6">
        <w:rPr>
          <w:rFonts w:asciiTheme="majorBidi" w:eastAsia="Calibri" w:hAnsiTheme="majorBidi" w:cstheme="majorBidi"/>
          <w:color w:val="000000"/>
          <w:lang w:val="en-GB"/>
        </w:rPr>
        <w:t>An</w:t>
      </w:r>
      <w:proofErr w:type="gramEnd"/>
      <w:r w:rsidRPr="00B67AC6">
        <w:rPr>
          <w:rFonts w:asciiTheme="majorBidi" w:eastAsia="Calibri" w:hAnsiTheme="majorBidi" w:cstheme="majorBidi"/>
          <w:color w:val="000000"/>
          <w:lang w:val="en-GB"/>
        </w:rPr>
        <w:t xml:space="preserve"> update. International Journal of Preventive Medicine, 11, 2.</w:t>
      </w:r>
      <w:r>
        <w:rPr>
          <w:rFonts w:asciiTheme="majorBidi" w:hAnsiTheme="majorBidi" w:cstheme="majorBidi"/>
          <w:color w:val="000000" w:themeColor="text1"/>
          <w:lang w:val="en-GB"/>
        </w:rPr>
        <w:t xml:space="preserve"> </w:t>
      </w:r>
    </w:p>
    <w:p w14:paraId="2DF97D68" w14:textId="77777777" w:rsidR="00B67AC6" w:rsidRPr="00B67AC6" w:rsidRDefault="00B67AC6" w:rsidP="008D172F">
      <w:pPr>
        <w:numPr>
          <w:ilvl w:val="0"/>
          <w:numId w:val="2"/>
        </w:numPr>
        <w:autoSpaceDE w:val="0"/>
        <w:autoSpaceDN w:val="0"/>
        <w:adjustRightInd w:val="0"/>
        <w:spacing w:before="200" w:after="200" w:line="276" w:lineRule="auto"/>
        <w:ind w:left="284" w:hanging="284"/>
        <w:jc w:val="both"/>
        <w:rPr>
          <w:rFonts w:asciiTheme="majorBidi" w:hAnsiTheme="majorBidi" w:cstheme="majorBidi"/>
          <w:color w:val="000000" w:themeColor="text1"/>
        </w:rPr>
      </w:pPr>
      <w:r w:rsidRPr="00B67AC6">
        <w:rPr>
          <w:rFonts w:asciiTheme="majorBidi" w:eastAsia="Calibri" w:hAnsiTheme="majorBidi" w:cstheme="majorBidi"/>
          <w:color w:val="000000"/>
          <w:lang w:val="en-GB"/>
        </w:rPr>
        <w:t xml:space="preserve">Chen, P., </w:t>
      </w:r>
      <w:proofErr w:type="spellStart"/>
      <w:r w:rsidRPr="00B67AC6">
        <w:rPr>
          <w:rFonts w:asciiTheme="majorBidi" w:eastAsia="Calibri" w:hAnsiTheme="majorBidi" w:cstheme="majorBidi"/>
          <w:color w:val="000000"/>
          <w:lang w:val="en-GB"/>
        </w:rPr>
        <w:t>Bornhorst</w:t>
      </w:r>
      <w:proofErr w:type="spellEnd"/>
      <w:r w:rsidRPr="00B67AC6">
        <w:rPr>
          <w:rFonts w:asciiTheme="majorBidi" w:eastAsia="Calibri" w:hAnsiTheme="majorBidi" w:cstheme="majorBidi"/>
          <w:color w:val="000000"/>
          <w:lang w:val="en-GB"/>
        </w:rPr>
        <w:t xml:space="preserve">, J., &amp; </w:t>
      </w:r>
      <w:proofErr w:type="spellStart"/>
      <w:r w:rsidRPr="00B67AC6">
        <w:rPr>
          <w:rFonts w:asciiTheme="majorBidi" w:eastAsia="Calibri" w:hAnsiTheme="majorBidi" w:cstheme="majorBidi"/>
          <w:color w:val="000000"/>
          <w:lang w:val="en-GB"/>
        </w:rPr>
        <w:t>Aschner</w:t>
      </w:r>
      <w:proofErr w:type="spellEnd"/>
      <w:r w:rsidRPr="00B67AC6">
        <w:rPr>
          <w:rFonts w:asciiTheme="majorBidi" w:eastAsia="Calibri" w:hAnsiTheme="majorBidi" w:cstheme="majorBidi"/>
          <w:color w:val="000000"/>
          <w:lang w:val="en-GB"/>
        </w:rPr>
        <w:t>, M. (2018). Manganese metabolism in humans. Frontiers in Bioscience, 23, 1655–1679.</w:t>
      </w:r>
      <w:r>
        <w:rPr>
          <w:rFonts w:asciiTheme="majorBidi" w:hAnsiTheme="majorBidi" w:cstheme="majorBidi"/>
          <w:color w:val="000000" w:themeColor="text1"/>
          <w:lang w:val="en-GB"/>
        </w:rPr>
        <w:t xml:space="preserve"> </w:t>
      </w:r>
    </w:p>
    <w:p w14:paraId="4C966C0E" w14:textId="77777777" w:rsidR="00B67AC6" w:rsidRDefault="00B67AC6" w:rsidP="008D172F">
      <w:pPr>
        <w:numPr>
          <w:ilvl w:val="0"/>
          <w:numId w:val="2"/>
        </w:numPr>
        <w:autoSpaceDE w:val="0"/>
        <w:autoSpaceDN w:val="0"/>
        <w:adjustRightInd w:val="0"/>
        <w:spacing w:before="200" w:after="200" w:line="276" w:lineRule="auto"/>
        <w:ind w:left="284" w:hanging="284"/>
        <w:jc w:val="both"/>
        <w:rPr>
          <w:rFonts w:asciiTheme="majorBidi" w:hAnsiTheme="majorBidi" w:cstheme="majorBidi"/>
          <w:color w:val="000000" w:themeColor="text1"/>
        </w:rPr>
      </w:pPr>
      <w:proofErr w:type="spellStart"/>
      <w:r w:rsidRPr="00B67AC6">
        <w:rPr>
          <w:rFonts w:asciiTheme="majorBidi" w:eastAsia="Calibri" w:hAnsiTheme="majorBidi" w:cstheme="majorBidi"/>
          <w:color w:val="000000"/>
          <w:lang w:val="en-GB"/>
        </w:rPr>
        <w:t>Shribman</w:t>
      </w:r>
      <w:proofErr w:type="spellEnd"/>
      <w:r w:rsidRPr="00B67AC6">
        <w:rPr>
          <w:rFonts w:asciiTheme="majorBidi" w:eastAsia="Calibri" w:hAnsiTheme="majorBidi" w:cstheme="majorBidi"/>
          <w:color w:val="000000"/>
          <w:lang w:val="en-GB"/>
        </w:rPr>
        <w:t xml:space="preserve">, S., </w:t>
      </w:r>
      <w:proofErr w:type="spellStart"/>
      <w:r w:rsidRPr="00B67AC6">
        <w:rPr>
          <w:rFonts w:asciiTheme="majorBidi" w:eastAsia="Calibri" w:hAnsiTheme="majorBidi" w:cstheme="majorBidi"/>
          <w:color w:val="000000"/>
          <w:lang w:val="en-GB"/>
        </w:rPr>
        <w:t>Poujois</w:t>
      </w:r>
      <w:proofErr w:type="spellEnd"/>
      <w:r w:rsidRPr="00B67AC6">
        <w:rPr>
          <w:rFonts w:asciiTheme="majorBidi" w:eastAsia="Calibri" w:hAnsiTheme="majorBidi" w:cstheme="majorBidi"/>
          <w:color w:val="000000"/>
          <w:lang w:val="en-GB"/>
        </w:rPr>
        <w:t xml:space="preserve">, A., </w:t>
      </w:r>
      <w:proofErr w:type="spellStart"/>
      <w:r w:rsidRPr="00B67AC6">
        <w:rPr>
          <w:rFonts w:asciiTheme="majorBidi" w:eastAsia="Calibri" w:hAnsiTheme="majorBidi" w:cstheme="majorBidi"/>
          <w:color w:val="000000"/>
          <w:lang w:val="en-GB"/>
        </w:rPr>
        <w:t>Bandmann</w:t>
      </w:r>
      <w:proofErr w:type="spellEnd"/>
      <w:r w:rsidRPr="00B67AC6">
        <w:rPr>
          <w:rFonts w:asciiTheme="majorBidi" w:eastAsia="Calibri" w:hAnsiTheme="majorBidi" w:cstheme="majorBidi"/>
          <w:color w:val="000000"/>
          <w:lang w:val="en-GB"/>
        </w:rPr>
        <w:t xml:space="preserve">, O., </w:t>
      </w:r>
      <w:proofErr w:type="spellStart"/>
      <w:r w:rsidRPr="00B67AC6">
        <w:rPr>
          <w:rFonts w:asciiTheme="majorBidi" w:eastAsia="Calibri" w:hAnsiTheme="majorBidi" w:cstheme="majorBidi"/>
          <w:color w:val="000000"/>
          <w:lang w:val="en-GB"/>
        </w:rPr>
        <w:t>Członkowska</w:t>
      </w:r>
      <w:proofErr w:type="spellEnd"/>
      <w:r w:rsidRPr="00B67AC6">
        <w:rPr>
          <w:rFonts w:asciiTheme="majorBidi" w:eastAsia="Calibri" w:hAnsiTheme="majorBidi" w:cstheme="majorBidi"/>
          <w:color w:val="000000"/>
          <w:lang w:val="en-GB"/>
        </w:rPr>
        <w:t>, A., &amp; Warner, T. T. (2021). Wilson’s disease: Update on pathogenesis, biomarkers and treatments. Journal of Neurology, Neurosurgery &amp; Psychiatry, 92, 1053–1061.</w:t>
      </w:r>
      <w:r>
        <w:rPr>
          <w:rFonts w:asciiTheme="majorBidi" w:hAnsiTheme="majorBidi" w:cstheme="majorBidi"/>
          <w:color w:val="000000" w:themeColor="text1"/>
        </w:rPr>
        <w:t xml:space="preserve"> </w:t>
      </w:r>
    </w:p>
    <w:p w14:paraId="06D2A9D7" w14:textId="77777777" w:rsidR="00B67AC6" w:rsidRDefault="00B67AC6"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B67AC6">
        <w:rPr>
          <w:rFonts w:asciiTheme="majorBidi" w:eastAsia="Calibri" w:hAnsiTheme="majorBidi" w:cstheme="majorBidi"/>
          <w:color w:val="000000"/>
          <w:lang w:val="en-GB"/>
        </w:rPr>
        <w:t>Prabhu</w:t>
      </w:r>
      <w:proofErr w:type="spellEnd"/>
      <w:r w:rsidRPr="00B67AC6">
        <w:rPr>
          <w:rFonts w:asciiTheme="majorBidi" w:eastAsia="Calibri" w:hAnsiTheme="majorBidi" w:cstheme="majorBidi"/>
          <w:color w:val="000000"/>
          <w:lang w:val="en-GB"/>
        </w:rPr>
        <w:t xml:space="preserve">, A., &amp; </w:t>
      </w:r>
      <w:proofErr w:type="spellStart"/>
      <w:r w:rsidRPr="00B67AC6">
        <w:rPr>
          <w:rFonts w:asciiTheme="majorBidi" w:eastAsia="Calibri" w:hAnsiTheme="majorBidi" w:cstheme="majorBidi"/>
          <w:color w:val="000000"/>
          <w:lang w:val="en-GB"/>
        </w:rPr>
        <w:t>Gadgil</w:t>
      </w:r>
      <w:proofErr w:type="spellEnd"/>
      <w:r w:rsidRPr="00B67AC6">
        <w:rPr>
          <w:rFonts w:asciiTheme="majorBidi" w:eastAsia="Calibri" w:hAnsiTheme="majorBidi" w:cstheme="majorBidi"/>
          <w:color w:val="000000"/>
          <w:lang w:val="en-GB"/>
        </w:rPr>
        <w:t>, M. (2021). Trace metals in cellular metabolism and their impact on recombinant protein production. Process Biochemistry, 110, 251–262.</w:t>
      </w:r>
      <w:r>
        <w:rPr>
          <w:rFonts w:asciiTheme="majorBidi" w:hAnsiTheme="majorBidi" w:cstheme="majorBidi"/>
          <w:color w:val="000000" w:themeColor="text1"/>
        </w:rPr>
        <w:t xml:space="preserve"> </w:t>
      </w:r>
    </w:p>
    <w:p w14:paraId="6D10FF18" w14:textId="77777777" w:rsidR="00B67AC6" w:rsidRDefault="00B67AC6"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B67AC6">
        <w:rPr>
          <w:rFonts w:asciiTheme="majorBidi" w:eastAsia="Calibri" w:hAnsiTheme="majorBidi" w:cstheme="majorBidi"/>
          <w:color w:val="000000"/>
          <w:lang w:val="en-GB"/>
        </w:rPr>
        <w:t xml:space="preserve">Arely, R. J., Cristian, A. E., Omar, A. X., Antonio, P. J. J., </w:t>
      </w:r>
      <w:proofErr w:type="spellStart"/>
      <w:r w:rsidRPr="00B67AC6">
        <w:rPr>
          <w:rFonts w:asciiTheme="majorBidi" w:eastAsia="Calibri" w:hAnsiTheme="majorBidi" w:cstheme="majorBidi"/>
          <w:color w:val="000000"/>
          <w:lang w:val="en-GB"/>
        </w:rPr>
        <w:t>Isela</w:t>
      </w:r>
      <w:proofErr w:type="spellEnd"/>
      <w:r w:rsidRPr="00B67AC6">
        <w:rPr>
          <w:rFonts w:asciiTheme="majorBidi" w:eastAsia="Calibri" w:hAnsiTheme="majorBidi" w:cstheme="majorBidi"/>
          <w:color w:val="000000"/>
          <w:lang w:val="en-GB"/>
        </w:rPr>
        <w:t xml:space="preserve">, S. R., Mar, D. R. Y., Alexa, H. D. X., &amp; Omar, A. H. (2024). Iodine promotes glucose uptake through </w:t>
      </w:r>
      <w:proofErr w:type="spellStart"/>
      <w:r w:rsidRPr="00B67AC6">
        <w:rPr>
          <w:rFonts w:asciiTheme="majorBidi" w:eastAsia="Calibri" w:hAnsiTheme="majorBidi" w:cstheme="majorBidi"/>
          <w:color w:val="000000"/>
          <w:lang w:val="en-GB"/>
        </w:rPr>
        <w:t>Akt</w:t>
      </w:r>
      <w:proofErr w:type="spellEnd"/>
      <w:r w:rsidRPr="00B67AC6">
        <w:rPr>
          <w:rFonts w:asciiTheme="majorBidi" w:eastAsia="Calibri" w:hAnsiTheme="majorBidi" w:cstheme="majorBidi"/>
          <w:color w:val="000000"/>
          <w:lang w:val="en-GB"/>
        </w:rPr>
        <w:t xml:space="preserve"> phosphorylation and Glut-4 in adipocytes, but higher doses induce cytotoxic effects in pancreatic beta cells. Biology, 13, 26.</w:t>
      </w:r>
      <w:r>
        <w:rPr>
          <w:rFonts w:asciiTheme="majorBidi" w:hAnsiTheme="majorBidi" w:cstheme="majorBidi"/>
          <w:color w:val="000000" w:themeColor="text1"/>
        </w:rPr>
        <w:t xml:space="preserve"> </w:t>
      </w:r>
    </w:p>
    <w:p w14:paraId="689BB5F0" w14:textId="77777777" w:rsidR="00B67AC6" w:rsidRDefault="00B67AC6"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B67AC6">
        <w:rPr>
          <w:rFonts w:asciiTheme="majorBidi" w:eastAsia="Calibri" w:hAnsiTheme="majorBidi" w:cstheme="majorBidi"/>
          <w:color w:val="000000"/>
          <w:lang w:val="en-GB"/>
        </w:rPr>
        <w:t xml:space="preserve">Nordberg, M., &amp; Nordberg, G. F. (2016). Trace element research—Historical and future aspects. Journal of Trace Elements in Medicine and Biology, 38, 46–52. </w:t>
      </w:r>
      <w:hyperlink r:id="rId10" w:history="1">
        <w:r w:rsidRPr="006E4906">
          <w:rPr>
            <w:rStyle w:val="Hyperlink"/>
            <w:rFonts w:asciiTheme="majorBidi" w:eastAsia="Calibri" w:hAnsiTheme="majorBidi" w:cstheme="majorBidi"/>
            <w:lang w:val="en-GB"/>
          </w:rPr>
          <w:t>https://doi.org/10.1016/j.jtemb.2016.04.006</w:t>
        </w:r>
      </w:hyperlink>
      <w:r>
        <w:rPr>
          <w:rFonts w:asciiTheme="majorBidi" w:hAnsiTheme="majorBidi" w:cstheme="majorBidi"/>
          <w:color w:val="000000" w:themeColor="text1"/>
        </w:rPr>
        <w:t xml:space="preserve"> </w:t>
      </w:r>
    </w:p>
    <w:p w14:paraId="31FDB710" w14:textId="77777777" w:rsidR="00B67AC6" w:rsidRPr="00B67AC6" w:rsidRDefault="00B67AC6"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B67AC6">
        <w:rPr>
          <w:rFonts w:asciiTheme="majorBidi" w:eastAsia="Calibri" w:hAnsiTheme="majorBidi" w:cstheme="majorBidi"/>
          <w:color w:val="000000"/>
          <w:lang w:val="en-GB"/>
        </w:rPr>
        <w:t>Janka</w:t>
      </w:r>
      <w:proofErr w:type="spellEnd"/>
      <w:r w:rsidRPr="00B67AC6">
        <w:rPr>
          <w:rFonts w:asciiTheme="majorBidi" w:eastAsia="Calibri" w:hAnsiTheme="majorBidi" w:cstheme="majorBidi"/>
          <w:color w:val="000000"/>
          <w:lang w:val="en-GB"/>
        </w:rPr>
        <w:t xml:space="preserve">, Z. (2019). Tracing trace elements in mental functions. </w:t>
      </w:r>
      <w:proofErr w:type="spellStart"/>
      <w:r w:rsidRPr="00B67AC6">
        <w:rPr>
          <w:rFonts w:asciiTheme="majorBidi" w:eastAsia="Calibri" w:hAnsiTheme="majorBidi" w:cstheme="majorBidi"/>
          <w:color w:val="000000"/>
          <w:lang w:val="en-GB"/>
        </w:rPr>
        <w:t>Ideggyógyászati</w:t>
      </w:r>
      <w:proofErr w:type="spellEnd"/>
      <w:r w:rsidRPr="00B67AC6">
        <w:rPr>
          <w:rFonts w:asciiTheme="majorBidi" w:eastAsia="Calibri" w:hAnsiTheme="majorBidi" w:cstheme="majorBidi"/>
          <w:color w:val="000000"/>
          <w:lang w:val="en-GB"/>
        </w:rPr>
        <w:t xml:space="preserve"> </w:t>
      </w:r>
      <w:proofErr w:type="spellStart"/>
      <w:r w:rsidRPr="00B67AC6">
        <w:rPr>
          <w:rFonts w:asciiTheme="majorBidi" w:eastAsia="Calibri" w:hAnsiTheme="majorBidi" w:cstheme="majorBidi"/>
          <w:color w:val="000000"/>
          <w:lang w:val="en-GB"/>
        </w:rPr>
        <w:t>Szemle</w:t>
      </w:r>
      <w:proofErr w:type="spellEnd"/>
      <w:r w:rsidRPr="00B67AC6">
        <w:rPr>
          <w:rFonts w:asciiTheme="majorBidi" w:eastAsia="Calibri" w:hAnsiTheme="majorBidi" w:cstheme="majorBidi"/>
          <w:color w:val="000000"/>
          <w:lang w:val="en-GB"/>
        </w:rPr>
        <w:t xml:space="preserve">, 72(11–12), 367–379. </w:t>
      </w:r>
      <w:hyperlink r:id="rId11" w:history="1">
        <w:r w:rsidRPr="006E4906">
          <w:rPr>
            <w:rStyle w:val="Hyperlink"/>
            <w:rFonts w:asciiTheme="majorBidi" w:eastAsia="Calibri" w:hAnsiTheme="majorBidi" w:cstheme="majorBidi"/>
            <w:lang w:val="en-GB"/>
          </w:rPr>
          <w:t>https://doi.org/10.18071/isz.72.0367</w:t>
        </w:r>
      </w:hyperlink>
      <w:r>
        <w:rPr>
          <w:rFonts w:asciiTheme="majorBidi" w:hAnsiTheme="majorBidi" w:cstheme="majorBidi"/>
          <w:color w:val="000000" w:themeColor="text1"/>
          <w:lang w:val="en-GB"/>
        </w:rPr>
        <w:t xml:space="preserve"> </w:t>
      </w:r>
    </w:p>
    <w:p w14:paraId="3AE2A15B" w14:textId="77777777" w:rsidR="00B67AC6" w:rsidRDefault="00B67AC6"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B67AC6">
        <w:rPr>
          <w:rFonts w:asciiTheme="majorBidi" w:eastAsia="Calibri" w:hAnsiTheme="majorBidi" w:cstheme="majorBidi"/>
          <w:color w:val="000000"/>
          <w:lang w:val="en-GB"/>
        </w:rPr>
        <w:lastRenderedPageBreak/>
        <w:t xml:space="preserve">Xu, B., Zhang, Y., Chen, Y., et al. (2020). Simultaneous </w:t>
      </w:r>
      <w:proofErr w:type="spellStart"/>
      <w:r w:rsidRPr="00B67AC6">
        <w:rPr>
          <w:rFonts w:asciiTheme="majorBidi" w:eastAsia="Calibri" w:hAnsiTheme="majorBidi" w:cstheme="majorBidi"/>
          <w:color w:val="000000"/>
          <w:lang w:val="en-GB"/>
        </w:rPr>
        <w:t>multielement</w:t>
      </w:r>
      <w:proofErr w:type="spellEnd"/>
      <w:r w:rsidRPr="00B67AC6">
        <w:rPr>
          <w:rFonts w:asciiTheme="majorBidi" w:eastAsia="Calibri" w:hAnsiTheme="majorBidi" w:cstheme="majorBidi"/>
          <w:color w:val="000000"/>
          <w:lang w:val="en-GB"/>
        </w:rPr>
        <w:t xml:space="preserve"> analysis by ICP-MS with simple whole blood sample dilution and its application to uremic patients undergoing long-term </w:t>
      </w:r>
      <w:proofErr w:type="spellStart"/>
      <w:r w:rsidRPr="00B67AC6">
        <w:rPr>
          <w:rFonts w:asciiTheme="majorBidi" w:eastAsia="Calibri" w:hAnsiTheme="majorBidi" w:cstheme="majorBidi"/>
          <w:color w:val="000000"/>
          <w:lang w:val="en-GB"/>
        </w:rPr>
        <w:t>hemodialysis</w:t>
      </w:r>
      <w:proofErr w:type="spellEnd"/>
      <w:r w:rsidRPr="00B67AC6">
        <w:rPr>
          <w:rFonts w:asciiTheme="majorBidi" w:eastAsia="Calibri" w:hAnsiTheme="majorBidi" w:cstheme="majorBidi"/>
          <w:color w:val="000000"/>
          <w:lang w:val="en-GB"/>
        </w:rPr>
        <w:t xml:space="preserve">. Scandinavian Journal of Clinical and Laboratory Investigation, 20, 1–9. </w:t>
      </w:r>
      <w:hyperlink r:id="rId12" w:history="1">
        <w:r w:rsidRPr="006E4906">
          <w:rPr>
            <w:rStyle w:val="Hyperlink"/>
            <w:rFonts w:asciiTheme="majorBidi" w:eastAsia="Calibri" w:hAnsiTheme="majorBidi" w:cstheme="majorBidi"/>
            <w:lang w:val="en-GB"/>
          </w:rPr>
          <w:t>https://doi.org/10.1080/00365513.2020.1729401</w:t>
        </w:r>
      </w:hyperlink>
      <w:r>
        <w:rPr>
          <w:rFonts w:asciiTheme="majorBidi" w:hAnsiTheme="majorBidi" w:cstheme="majorBidi"/>
          <w:color w:val="000000" w:themeColor="text1"/>
        </w:rPr>
        <w:t xml:space="preserve"> </w:t>
      </w:r>
    </w:p>
    <w:p w14:paraId="66BCF9A4" w14:textId="77777777" w:rsidR="00B67AC6" w:rsidRPr="00B67AC6" w:rsidRDefault="00B67AC6"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B67AC6">
        <w:rPr>
          <w:rFonts w:asciiTheme="majorBidi" w:eastAsia="Calibri" w:hAnsiTheme="majorBidi" w:cstheme="majorBidi"/>
          <w:color w:val="000000"/>
          <w:lang w:val="en-GB"/>
        </w:rPr>
        <w:t>Davenport, A. (2020). Trace elements in chronic kidney disease. In Chronic Renal Disease (pp. 703–717).</w:t>
      </w:r>
      <w:r>
        <w:rPr>
          <w:rFonts w:asciiTheme="majorBidi" w:hAnsiTheme="majorBidi" w:cstheme="majorBidi"/>
          <w:color w:val="000000" w:themeColor="text1"/>
          <w:lang w:val="en-GB"/>
        </w:rPr>
        <w:t xml:space="preserve"> </w:t>
      </w:r>
    </w:p>
    <w:p w14:paraId="13319855" w14:textId="77777777" w:rsidR="00DC5288" w:rsidRPr="00DC5288" w:rsidRDefault="00B67AC6"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B67AC6">
        <w:rPr>
          <w:rFonts w:asciiTheme="majorBidi" w:eastAsia="Calibri" w:hAnsiTheme="majorBidi" w:cstheme="majorBidi"/>
          <w:color w:val="000000"/>
          <w:lang w:val="en-GB"/>
        </w:rPr>
        <w:t xml:space="preserve">Shah, R., </w:t>
      </w:r>
      <w:proofErr w:type="spellStart"/>
      <w:r w:rsidRPr="00B67AC6">
        <w:rPr>
          <w:rFonts w:asciiTheme="majorBidi" w:eastAsia="Calibri" w:hAnsiTheme="majorBidi" w:cstheme="majorBidi"/>
          <w:color w:val="000000"/>
          <w:lang w:val="en-GB"/>
        </w:rPr>
        <w:t>Verma</w:t>
      </w:r>
      <w:proofErr w:type="spellEnd"/>
      <w:r w:rsidRPr="00B67AC6">
        <w:rPr>
          <w:rFonts w:asciiTheme="majorBidi" w:eastAsia="Calibri" w:hAnsiTheme="majorBidi" w:cstheme="majorBidi"/>
          <w:color w:val="000000"/>
          <w:lang w:val="en-GB"/>
        </w:rPr>
        <w:t xml:space="preserve">, J. M., </w:t>
      </w:r>
      <w:proofErr w:type="spellStart"/>
      <w:r w:rsidRPr="00B67AC6">
        <w:rPr>
          <w:rFonts w:asciiTheme="majorBidi" w:eastAsia="Calibri" w:hAnsiTheme="majorBidi" w:cstheme="majorBidi"/>
          <w:color w:val="000000"/>
          <w:lang w:val="en-GB"/>
        </w:rPr>
        <w:t>Oleske</w:t>
      </w:r>
      <w:proofErr w:type="spellEnd"/>
      <w:r w:rsidRPr="00B67AC6">
        <w:rPr>
          <w:rFonts w:asciiTheme="majorBidi" w:eastAsia="Calibri" w:hAnsiTheme="majorBidi" w:cstheme="majorBidi"/>
          <w:color w:val="000000"/>
          <w:lang w:val="en-GB"/>
        </w:rPr>
        <w:t xml:space="preserve">, J., </w:t>
      </w:r>
      <w:proofErr w:type="spellStart"/>
      <w:r w:rsidRPr="00B67AC6">
        <w:rPr>
          <w:rFonts w:asciiTheme="majorBidi" w:eastAsia="Calibri" w:hAnsiTheme="majorBidi" w:cstheme="majorBidi"/>
          <w:color w:val="000000"/>
          <w:lang w:val="en-GB"/>
        </w:rPr>
        <w:t>Scolpino</w:t>
      </w:r>
      <w:proofErr w:type="spellEnd"/>
      <w:r w:rsidRPr="00B67AC6">
        <w:rPr>
          <w:rFonts w:asciiTheme="majorBidi" w:eastAsia="Calibri" w:hAnsiTheme="majorBidi" w:cstheme="majorBidi"/>
          <w:color w:val="000000"/>
          <w:lang w:val="en-GB"/>
        </w:rPr>
        <w:t xml:space="preserve">, A., </w:t>
      </w:r>
      <w:proofErr w:type="spellStart"/>
      <w:r w:rsidRPr="00B67AC6">
        <w:rPr>
          <w:rFonts w:asciiTheme="majorBidi" w:eastAsia="Calibri" w:hAnsiTheme="majorBidi" w:cstheme="majorBidi"/>
          <w:color w:val="000000"/>
          <w:lang w:val="en-GB"/>
        </w:rPr>
        <w:t>Bogden</w:t>
      </w:r>
      <w:proofErr w:type="spellEnd"/>
      <w:r w:rsidRPr="00B67AC6">
        <w:rPr>
          <w:rFonts w:asciiTheme="majorBidi" w:eastAsia="Calibri" w:hAnsiTheme="majorBidi" w:cstheme="majorBidi"/>
          <w:color w:val="000000"/>
          <w:lang w:val="en-GB"/>
        </w:rPr>
        <w:t>, J. D. (2019). Essential trace elements and progression and management of HIV infection. Nutrition Research, 71, 21–29.</w:t>
      </w:r>
      <w:r w:rsidR="00DC5288">
        <w:rPr>
          <w:rFonts w:asciiTheme="majorBidi" w:eastAsia="Calibri" w:hAnsiTheme="majorBidi" w:cstheme="majorBidi"/>
          <w:color w:val="000000"/>
          <w:lang w:val="en-GB"/>
        </w:rPr>
        <w:t xml:space="preserve"> </w:t>
      </w:r>
    </w:p>
    <w:p w14:paraId="2B21E74D" w14:textId="77777777" w:rsid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t>Piskin</w:t>
      </w:r>
      <w:proofErr w:type="spellEnd"/>
      <w:r w:rsidRPr="00DC5288">
        <w:rPr>
          <w:rFonts w:asciiTheme="majorBidi" w:eastAsia="Calibri" w:hAnsiTheme="majorBidi" w:cstheme="majorBidi"/>
          <w:color w:val="000000"/>
          <w:lang w:val="en-GB"/>
        </w:rPr>
        <w:t xml:space="preserve">, E., </w:t>
      </w:r>
      <w:proofErr w:type="spellStart"/>
      <w:r w:rsidRPr="00DC5288">
        <w:rPr>
          <w:rFonts w:asciiTheme="majorBidi" w:eastAsia="Calibri" w:hAnsiTheme="majorBidi" w:cstheme="majorBidi"/>
          <w:color w:val="000000"/>
          <w:lang w:val="en-GB"/>
        </w:rPr>
        <w:t>Cianciosi</w:t>
      </w:r>
      <w:proofErr w:type="spellEnd"/>
      <w:r w:rsidRPr="00DC5288">
        <w:rPr>
          <w:rFonts w:asciiTheme="majorBidi" w:eastAsia="Calibri" w:hAnsiTheme="majorBidi" w:cstheme="majorBidi"/>
          <w:color w:val="000000"/>
          <w:lang w:val="en-GB"/>
        </w:rPr>
        <w:t xml:space="preserve">, D., </w:t>
      </w:r>
      <w:proofErr w:type="spellStart"/>
      <w:r w:rsidRPr="00DC5288">
        <w:rPr>
          <w:rFonts w:asciiTheme="majorBidi" w:eastAsia="Calibri" w:hAnsiTheme="majorBidi" w:cstheme="majorBidi"/>
          <w:color w:val="000000"/>
          <w:lang w:val="en-GB"/>
        </w:rPr>
        <w:t>Gulec</w:t>
      </w:r>
      <w:proofErr w:type="spellEnd"/>
      <w:r w:rsidRPr="00DC5288">
        <w:rPr>
          <w:rFonts w:asciiTheme="majorBidi" w:eastAsia="Calibri" w:hAnsiTheme="majorBidi" w:cstheme="majorBidi"/>
          <w:color w:val="000000"/>
          <w:lang w:val="en-GB"/>
        </w:rPr>
        <w:t xml:space="preserve">, S., Tomas, M., &amp; </w:t>
      </w:r>
      <w:proofErr w:type="spellStart"/>
      <w:r w:rsidRPr="00DC5288">
        <w:rPr>
          <w:rFonts w:asciiTheme="majorBidi" w:eastAsia="Calibri" w:hAnsiTheme="majorBidi" w:cstheme="majorBidi"/>
          <w:color w:val="000000"/>
          <w:lang w:val="en-GB"/>
        </w:rPr>
        <w:t>Capanoglu</w:t>
      </w:r>
      <w:proofErr w:type="spellEnd"/>
      <w:r w:rsidRPr="00DC5288">
        <w:rPr>
          <w:rFonts w:asciiTheme="majorBidi" w:eastAsia="Calibri" w:hAnsiTheme="majorBidi" w:cstheme="majorBidi"/>
          <w:color w:val="000000"/>
          <w:lang w:val="en-GB"/>
        </w:rPr>
        <w:t xml:space="preserve">, E. (2022). Iron absorption: Factors, limitations, and improvement methods. ACS Omega, 7(24), 20441–20456. </w:t>
      </w:r>
      <w:hyperlink r:id="rId13" w:history="1">
        <w:r w:rsidRPr="006E4906">
          <w:rPr>
            <w:rStyle w:val="Hyperlink"/>
            <w:rFonts w:asciiTheme="majorBidi" w:eastAsia="Calibri" w:hAnsiTheme="majorBidi" w:cstheme="majorBidi"/>
            <w:lang w:val="en-GB"/>
          </w:rPr>
          <w:t>https://doi.org/10.1021/acsomega.2c01833</w:t>
        </w:r>
      </w:hyperlink>
      <w:r>
        <w:rPr>
          <w:rFonts w:asciiTheme="majorBidi" w:hAnsiTheme="majorBidi" w:cstheme="majorBidi"/>
          <w:color w:val="000000" w:themeColor="text1"/>
        </w:rPr>
        <w:t xml:space="preserve"> </w:t>
      </w:r>
    </w:p>
    <w:p w14:paraId="57FAFCF3" w14:textId="77777777" w:rsid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t>Bhagavan</w:t>
      </w:r>
      <w:proofErr w:type="spellEnd"/>
      <w:r w:rsidRPr="00DC5288">
        <w:rPr>
          <w:rFonts w:asciiTheme="majorBidi" w:eastAsia="Calibri" w:hAnsiTheme="majorBidi" w:cstheme="majorBidi"/>
          <w:color w:val="000000"/>
          <w:lang w:val="en-GB"/>
        </w:rPr>
        <w:t xml:space="preserve">, N. V., &amp; Ha, C.-E. (2015). Metabolism of iron and </w:t>
      </w:r>
      <w:proofErr w:type="spellStart"/>
      <w:r w:rsidRPr="00DC5288">
        <w:rPr>
          <w:rFonts w:asciiTheme="majorBidi" w:eastAsia="Calibri" w:hAnsiTheme="majorBidi" w:cstheme="majorBidi"/>
          <w:color w:val="000000"/>
          <w:lang w:val="en-GB"/>
        </w:rPr>
        <w:t>heme</w:t>
      </w:r>
      <w:proofErr w:type="spellEnd"/>
      <w:r w:rsidRPr="00DC5288">
        <w:rPr>
          <w:rFonts w:asciiTheme="majorBidi" w:eastAsia="Calibri" w:hAnsiTheme="majorBidi" w:cstheme="majorBidi"/>
          <w:color w:val="000000"/>
          <w:lang w:val="en-GB"/>
        </w:rPr>
        <w:t>. Journal of Medical Biochemistry, 2015, 511–529.</w:t>
      </w:r>
      <w:r>
        <w:rPr>
          <w:rFonts w:asciiTheme="majorBidi" w:hAnsiTheme="majorBidi" w:cstheme="majorBidi"/>
          <w:color w:val="000000" w:themeColor="text1"/>
        </w:rPr>
        <w:t xml:space="preserve"> </w:t>
      </w:r>
    </w:p>
    <w:p w14:paraId="1068D4F2" w14:textId="77777777" w:rsid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t>Rattanachaiwong</w:t>
      </w:r>
      <w:proofErr w:type="spellEnd"/>
      <w:r w:rsidRPr="00DC5288">
        <w:rPr>
          <w:rFonts w:asciiTheme="majorBidi" w:eastAsia="Calibri" w:hAnsiTheme="majorBidi" w:cstheme="majorBidi"/>
          <w:color w:val="000000"/>
          <w:lang w:val="en-GB"/>
        </w:rPr>
        <w:t>, S., &amp; Singer, P. (2018). Diets and diet therapy: Trace elements. Elsevier.</w:t>
      </w:r>
      <w:r>
        <w:rPr>
          <w:rFonts w:asciiTheme="majorBidi" w:hAnsiTheme="majorBidi" w:cstheme="majorBidi"/>
          <w:color w:val="000000" w:themeColor="text1"/>
        </w:rPr>
        <w:t xml:space="preserve"> </w:t>
      </w:r>
    </w:p>
    <w:p w14:paraId="782D7E34" w14:textId="77777777" w:rsidR="00DC5288" w:rsidRP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DC5288">
        <w:rPr>
          <w:rFonts w:asciiTheme="majorBidi" w:eastAsia="Calibri" w:hAnsiTheme="majorBidi" w:cstheme="majorBidi"/>
          <w:color w:val="000000"/>
          <w:lang w:val="en-GB"/>
        </w:rPr>
        <w:t xml:space="preserve">Costa, M. I., </w:t>
      </w:r>
      <w:proofErr w:type="spellStart"/>
      <w:r w:rsidRPr="00DC5288">
        <w:rPr>
          <w:rFonts w:asciiTheme="majorBidi" w:eastAsia="Calibri" w:hAnsiTheme="majorBidi" w:cstheme="majorBidi"/>
          <w:color w:val="000000"/>
          <w:lang w:val="en-GB"/>
        </w:rPr>
        <w:t>Sarmento</w:t>
      </w:r>
      <w:proofErr w:type="spellEnd"/>
      <w:r w:rsidRPr="00DC5288">
        <w:rPr>
          <w:rFonts w:asciiTheme="majorBidi" w:eastAsia="Calibri" w:hAnsiTheme="majorBidi" w:cstheme="majorBidi"/>
          <w:color w:val="000000"/>
          <w:lang w:val="en-GB"/>
        </w:rPr>
        <w:t xml:space="preserve">-Ribeiro, A. B., &amp; </w:t>
      </w:r>
      <w:proofErr w:type="spellStart"/>
      <w:r w:rsidRPr="00DC5288">
        <w:rPr>
          <w:rFonts w:asciiTheme="majorBidi" w:eastAsia="Calibri" w:hAnsiTheme="majorBidi" w:cstheme="majorBidi"/>
          <w:color w:val="000000"/>
          <w:lang w:val="en-GB"/>
        </w:rPr>
        <w:t>Gonçalves</w:t>
      </w:r>
      <w:proofErr w:type="spellEnd"/>
      <w:r w:rsidRPr="00DC5288">
        <w:rPr>
          <w:rFonts w:asciiTheme="majorBidi" w:eastAsia="Calibri" w:hAnsiTheme="majorBidi" w:cstheme="majorBidi"/>
          <w:color w:val="000000"/>
          <w:lang w:val="en-GB"/>
        </w:rPr>
        <w:t xml:space="preserve">, A. C. (2023). Zinc: From biological functions to therapeutic potential. International Journal of Molecular Sciences, 24(5), 4822. </w:t>
      </w:r>
      <w:hyperlink r:id="rId14" w:history="1">
        <w:r w:rsidRPr="006E4906">
          <w:rPr>
            <w:rStyle w:val="Hyperlink"/>
            <w:rFonts w:asciiTheme="majorBidi" w:eastAsia="Calibri" w:hAnsiTheme="majorBidi" w:cstheme="majorBidi"/>
            <w:lang w:val="en-GB"/>
          </w:rPr>
          <w:t>https://doi.org/10.3390/ijms24054822</w:t>
        </w:r>
      </w:hyperlink>
      <w:r>
        <w:rPr>
          <w:rFonts w:asciiTheme="majorBidi" w:hAnsiTheme="majorBidi" w:cstheme="majorBidi"/>
          <w:color w:val="000000" w:themeColor="text1"/>
          <w:lang w:val="en-GB"/>
        </w:rPr>
        <w:t xml:space="preserve"> </w:t>
      </w:r>
    </w:p>
    <w:p w14:paraId="10F9C2E6" w14:textId="77777777" w:rsid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t>Kumari</w:t>
      </w:r>
      <w:proofErr w:type="spellEnd"/>
      <w:r w:rsidRPr="00DC5288">
        <w:rPr>
          <w:rFonts w:asciiTheme="majorBidi" w:eastAsia="Calibri" w:hAnsiTheme="majorBidi" w:cstheme="majorBidi"/>
          <w:color w:val="000000"/>
          <w:lang w:val="en-GB"/>
        </w:rPr>
        <w:t xml:space="preserve">, D., Nair, N., &amp; </w:t>
      </w:r>
      <w:proofErr w:type="spellStart"/>
      <w:r w:rsidRPr="00DC5288">
        <w:rPr>
          <w:rFonts w:asciiTheme="majorBidi" w:eastAsia="Calibri" w:hAnsiTheme="majorBidi" w:cstheme="majorBidi"/>
          <w:color w:val="000000"/>
          <w:lang w:val="en-GB"/>
        </w:rPr>
        <w:t>Bedwal</w:t>
      </w:r>
      <w:proofErr w:type="spellEnd"/>
      <w:r w:rsidRPr="00DC5288">
        <w:rPr>
          <w:rFonts w:asciiTheme="majorBidi" w:eastAsia="Calibri" w:hAnsiTheme="majorBidi" w:cstheme="majorBidi"/>
          <w:color w:val="000000"/>
          <w:lang w:val="en-GB"/>
        </w:rPr>
        <w:t>, R. S. (2015). Dietary zinc deficiency and testicular apoptosis. In Handbook of Fertility (pp. 341–353).</w:t>
      </w:r>
      <w:r>
        <w:rPr>
          <w:rFonts w:asciiTheme="majorBidi" w:hAnsiTheme="majorBidi" w:cstheme="majorBidi"/>
          <w:color w:val="000000" w:themeColor="text1"/>
        </w:rPr>
        <w:t xml:space="preserve"> </w:t>
      </w:r>
    </w:p>
    <w:p w14:paraId="18601B74" w14:textId="77777777" w:rsidR="00DC5288" w:rsidRP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DC5288">
        <w:rPr>
          <w:rFonts w:asciiTheme="majorBidi" w:eastAsia="Calibri" w:hAnsiTheme="majorBidi" w:cstheme="majorBidi"/>
          <w:color w:val="000000"/>
          <w:lang w:val="en-GB"/>
        </w:rPr>
        <w:t xml:space="preserve">Willoughby, J. L., &amp; Bowen, C. N. (2014). Zinc deficiency and toxicity in </w:t>
      </w:r>
      <w:proofErr w:type="spellStart"/>
      <w:r w:rsidRPr="00DC5288">
        <w:rPr>
          <w:rFonts w:asciiTheme="majorBidi" w:eastAsia="Calibri" w:hAnsiTheme="majorBidi" w:cstheme="majorBidi"/>
          <w:color w:val="000000"/>
          <w:lang w:val="en-GB"/>
        </w:rPr>
        <w:t>pediatric</w:t>
      </w:r>
      <w:proofErr w:type="spellEnd"/>
      <w:r w:rsidRPr="00DC5288">
        <w:rPr>
          <w:rFonts w:asciiTheme="majorBidi" w:eastAsia="Calibri" w:hAnsiTheme="majorBidi" w:cstheme="majorBidi"/>
          <w:color w:val="000000"/>
          <w:lang w:val="en-GB"/>
        </w:rPr>
        <w:t xml:space="preserve"> practice. Current Opinion in </w:t>
      </w:r>
      <w:proofErr w:type="spellStart"/>
      <w:r w:rsidRPr="00DC5288">
        <w:rPr>
          <w:rFonts w:asciiTheme="majorBidi" w:eastAsia="Calibri" w:hAnsiTheme="majorBidi" w:cstheme="majorBidi"/>
          <w:color w:val="000000"/>
          <w:lang w:val="en-GB"/>
        </w:rPr>
        <w:t>Pediatrics</w:t>
      </w:r>
      <w:proofErr w:type="spellEnd"/>
      <w:r w:rsidRPr="00DC5288">
        <w:rPr>
          <w:rFonts w:asciiTheme="majorBidi" w:eastAsia="Calibri" w:hAnsiTheme="majorBidi" w:cstheme="majorBidi"/>
          <w:color w:val="000000"/>
          <w:lang w:val="en-GB"/>
        </w:rPr>
        <w:t>, 26, 579–584.</w:t>
      </w:r>
      <w:r>
        <w:rPr>
          <w:rFonts w:asciiTheme="majorBidi" w:hAnsiTheme="majorBidi" w:cstheme="majorBidi"/>
          <w:color w:val="000000" w:themeColor="text1"/>
          <w:lang w:val="en-GB"/>
        </w:rPr>
        <w:t xml:space="preserve"> </w:t>
      </w:r>
    </w:p>
    <w:p w14:paraId="57E9585D" w14:textId="77777777" w:rsid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DC5288">
        <w:rPr>
          <w:rFonts w:asciiTheme="majorBidi" w:eastAsia="Calibri" w:hAnsiTheme="majorBidi" w:cstheme="majorBidi"/>
          <w:color w:val="000000"/>
          <w:lang w:val="en-GB"/>
        </w:rPr>
        <w:t xml:space="preserve">Shah, R., </w:t>
      </w:r>
      <w:proofErr w:type="spellStart"/>
      <w:r w:rsidRPr="00DC5288">
        <w:rPr>
          <w:rFonts w:asciiTheme="majorBidi" w:eastAsia="Calibri" w:hAnsiTheme="majorBidi" w:cstheme="majorBidi"/>
          <w:color w:val="000000"/>
          <w:lang w:val="en-GB"/>
        </w:rPr>
        <w:t>Verma</w:t>
      </w:r>
      <w:proofErr w:type="spellEnd"/>
      <w:r w:rsidRPr="00DC5288">
        <w:rPr>
          <w:rFonts w:asciiTheme="majorBidi" w:eastAsia="Calibri" w:hAnsiTheme="majorBidi" w:cstheme="majorBidi"/>
          <w:color w:val="000000"/>
          <w:lang w:val="en-GB"/>
        </w:rPr>
        <w:t xml:space="preserve">, J. M., </w:t>
      </w:r>
      <w:proofErr w:type="spellStart"/>
      <w:r w:rsidRPr="00DC5288">
        <w:rPr>
          <w:rFonts w:asciiTheme="majorBidi" w:eastAsia="Calibri" w:hAnsiTheme="majorBidi" w:cstheme="majorBidi"/>
          <w:color w:val="000000"/>
          <w:lang w:val="en-GB"/>
        </w:rPr>
        <w:t>Oleske</w:t>
      </w:r>
      <w:proofErr w:type="spellEnd"/>
      <w:r w:rsidRPr="00DC5288">
        <w:rPr>
          <w:rFonts w:asciiTheme="majorBidi" w:eastAsia="Calibri" w:hAnsiTheme="majorBidi" w:cstheme="majorBidi"/>
          <w:color w:val="000000"/>
          <w:lang w:val="en-GB"/>
        </w:rPr>
        <w:t xml:space="preserve">, J., </w:t>
      </w:r>
      <w:proofErr w:type="spellStart"/>
      <w:r w:rsidRPr="00DC5288">
        <w:rPr>
          <w:rFonts w:asciiTheme="majorBidi" w:eastAsia="Calibri" w:hAnsiTheme="majorBidi" w:cstheme="majorBidi"/>
          <w:color w:val="000000"/>
          <w:lang w:val="en-GB"/>
        </w:rPr>
        <w:t>Scolpino</w:t>
      </w:r>
      <w:proofErr w:type="spellEnd"/>
      <w:r w:rsidRPr="00DC5288">
        <w:rPr>
          <w:rFonts w:asciiTheme="majorBidi" w:eastAsia="Calibri" w:hAnsiTheme="majorBidi" w:cstheme="majorBidi"/>
          <w:color w:val="000000"/>
          <w:lang w:val="en-GB"/>
        </w:rPr>
        <w:t xml:space="preserve">, A., &amp; </w:t>
      </w:r>
      <w:proofErr w:type="spellStart"/>
      <w:r w:rsidRPr="00DC5288">
        <w:rPr>
          <w:rFonts w:asciiTheme="majorBidi" w:eastAsia="Calibri" w:hAnsiTheme="majorBidi" w:cstheme="majorBidi"/>
          <w:color w:val="000000"/>
          <w:lang w:val="en-GB"/>
        </w:rPr>
        <w:t>Bogden</w:t>
      </w:r>
      <w:proofErr w:type="spellEnd"/>
      <w:r w:rsidRPr="00DC5288">
        <w:rPr>
          <w:rFonts w:asciiTheme="majorBidi" w:eastAsia="Calibri" w:hAnsiTheme="majorBidi" w:cstheme="majorBidi"/>
          <w:color w:val="000000"/>
          <w:lang w:val="en-GB"/>
        </w:rPr>
        <w:t>, J. D. (2019). Essential trace elements and progression and management of HIV infection. Nutrition Research, 71, 21–29.</w:t>
      </w:r>
      <w:r>
        <w:rPr>
          <w:rFonts w:asciiTheme="majorBidi" w:hAnsiTheme="majorBidi" w:cstheme="majorBidi"/>
          <w:color w:val="000000" w:themeColor="text1"/>
        </w:rPr>
        <w:t xml:space="preserve"> </w:t>
      </w:r>
    </w:p>
    <w:p w14:paraId="2A0623CB" w14:textId="77777777" w:rsidR="00DC5288" w:rsidRP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DC5288">
        <w:rPr>
          <w:rFonts w:asciiTheme="majorBidi" w:eastAsia="Calibri" w:hAnsiTheme="majorBidi" w:cstheme="majorBidi"/>
          <w:color w:val="000000"/>
          <w:lang w:val="en-GB"/>
        </w:rPr>
        <w:t xml:space="preserve">Nielsen, F. H. (2014). Trace and </w:t>
      </w:r>
      <w:proofErr w:type="spellStart"/>
      <w:r w:rsidRPr="00DC5288">
        <w:rPr>
          <w:rFonts w:asciiTheme="majorBidi" w:eastAsia="Calibri" w:hAnsiTheme="majorBidi" w:cstheme="majorBidi"/>
          <w:color w:val="000000"/>
          <w:lang w:val="en-GB"/>
        </w:rPr>
        <w:t>ultratrace</w:t>
      </w:r>
      <w:proofErr w:type="spellEnd"/>
      <w:r w:rsidRPr="00DC5288">
        <w:rPr>
          <w:rFonts w:asciiTheme="majorBidi" w:eastAsia="Calibri" w:hAnsiTheme="majorBidi" w:cstheme="majorBidi"/>
          <w:color w:val="000000"/>
          <w:lang w:val="en-GB"/>
        </w:rPr>
        <w:t xml:space="preserve"> elements. In Reference Module in Biomedical Sciences. Elsevier.</w:t>
      </w:r>
      <w:r>
        <w:rPr>
          <w:rFonts w:asciiTheme="majorBidi" w:hAnsiTheme="majorBidi" w:cstheme="majorBidi"/>
          <w:color w:val="000000" w:themeColor="text1"/>
          <w:lang w:val="en-GB"/>
        </w:rPr>
        <w:t xml:space="preserve"> </w:t>
      </w:r>
    </w:p>
    <w:p w14:paraId="285A167B" w14:textId="77777777" w:rsid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t>Bost</w:t>
      </w:r>
      <w:proofErr w:type="spellEnd"/>
      <w:r w:rsidRPr="00DC5288">
        <w:rPr>
          <w:rFonts w:asciiTheme="majorBidi" w:eastAsia="Calibri" w:hAnsiTheme="majorBidi" w:cstheme="majorBidi"/>
          <w:color w:val="000000"/>
          <w:lang w:val="en-GB"/>
        </w:rPr>
        <w:t xml:space="preserve">, M., </w:t>
      </w:r>
      <w:proofErr w:type="spellStart"/>
      <w:r w:rsidRPr="00DC5288">
        <w:rPr>
          <w:rFonts w:asciiTheme="majorBidi" w:eastAsia="Calibri" w:hAnsiTheme="majorBidi" w:cstheme="majorBidi"/>
          <w:color w:val="000000"/>
          <w:lang w:val="en-GB"/>
        </w:rPr>
        <w:t>Houdart</w:t>
      </w:r>
      <w:proofErr w:type="spellEnd"/>
      <w:r w:rsidRPr="00DC5288">
        <w:rPr>
          <w:rFonts w:asciiTheme="majorBidi" w:eastAsia="Calibri" w:hAnsiTheme="majorBidi" w:cstheme="majorBidi"/>
          <w:color w:val="000000"/>
          <w:lang w:val="en-GB"/>
        </w:rPr>
        <w:t xml:space="preserve">, S., </w:t>
      </w:r>
      <w:proofErr w:type="spellStart"/>
      <w:r w:rsidRPr="00DC5288">
        <w:rPr>
          <w:rFonts w:asciiTheme="majorBidi" w:eastAsia="Calibri" w:hAnsiTheme="majorBidi" w:cstheme="majorBidi"/>
          <w:color w:val="000000"/>
          <w:lang w:val="en-GB"/>
        </w:rPr>
        <w:t>Oberli</w:t>
      </w:r>
      <w:proofErr w:type="spellEnd"/>
      <w:r w:rsidRPr="00DC5288">
        <w:rPr>
          <w:rFonts w:asciiTheme="majorBidi" w:eastAsia="Calibri" w:hAnsiTheme="majorBidi" w:cstheme="majorBidi"/>
          <w:color w:val="000000"/>
          <w:lang w:val="en-GB"/>
        </w:rPr>
        <w:t xml:space="preserve">, M., </w:t>
      </w:r>
      <w:proofErr w:type="spellStart"/>
      <w:r w:rsidRPr="00DC5288">
        <w:rPr>
          <w:rFonts w:asciiTheme="majorBidi" w:eastAsia="Calibri" w:hAnsiTheme="majorBidi" w:cstheme="majorBidi"/>
          <w:color w:val="000000"/>
          <w:lang w:val="en-GB"/>
        </w:rPr>
        <w:t>Kalonji</w:t>
      </w:r>
      <w:proofErr w:type="spellEnd"/>
      <w:r w:rsidRPr="00DC5288">
        <w:rPr>
          <w:rFonts w:asciiTheme="majorBidi" w:eastAsia="Calibri" w:hAnsiTheme="majorBidi" w:cstheme="majorBidi"/>
          <w:color w:val="000000"/>
          <w:lang w:val="en-GB"/>
        </w:rPr>
        <w:t xml:space="preserve">, E., </w:t>
      </w:r>
      <w:proofErr w:type="spellStart"/>
      <w:r w:rsidRPr="00DC5288">
        <w:rPr>
          <w:rFonts w:asciiTheme="majorBidi" w:eastAsia="Calibri" w:hAnsiTheme="majorBidi" w:cstheme="majorBidi"/>
          <w:color w:val="000000"/>
          <w:lang w:val="en-GB"/>
        </w:rPr>
        <w:t>Huneau</w:t>
      </w:r>
      <w:proofErr w:type="spellEnd"/>
      <w:r w:rsidRPr="00DC5288">
        <w:rPr>
          <w:rFonts w:asciiTheme="majorBidi" w:eastAsia="Calibri" w:hAnsiTheme="majorBidi" w:cstheme="majorBidi"/>
          <w:color w:val="000000"/>
          <w:lang w:val="en-GB"/>
        </w:rPr>
        <w:t xml:space="preserve">, J.-F., &amp; </w:t>
      </w:r>
      <w:proofErr w:type="spellStart"/>
      <w:r w:rsidRPr="00DC5288">
        <w:rPr>
          <w:rFonts w:asciiTheme="majorBidi" w:eastAsia="Calibri" w:hAnsiTheme="majorBidi" w:cstheme="majorBidi"/>
          <w:color w:val="000000"/>
          <w:lang w:val="en-GB"/>
        </w:rPr>
        <w:t>Margaritis</w:t>
      </w:r>
      <w:proofErr w:type="spellEnd"/>
      <w:r w:rsidRPr="00DC5288">
        <w:rPr>
          <w:rFonts w:asciiTheme="majorBidi" w:eastAsia="Calibri" w:hAnsiTheme="majorBidi" w:cstheme="majorBidi"/>
          <w:color w:val="000000"/>
          <w:lang w:val="en-GB"/>
        </w:rPr>
        <w:t>, I. (2016). Dietary copper and human health: Current evidence and unresolved issues. Journal of Trace Elements in Medicine and Biology, 35, 107–115.</w:t>
      </w:r>
      <w:r>
        <w:rPr>
          <w:rFonts w:asciiTheme="majorBidi" w:hAnsiTheme="majorBidi" w:cstheme="majorBidi"/>
          <w:color w:val="000000" w:themeColor="text1"/>
        </w:rPr>
        <w:t xml:space="preserve"> </w:t>
      </w:r>
    </w:p>
    <w:p w14:paraId="14EFFCB4" w14:textId="77777777" w:rsidR="00DC5288" w:rsidRP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DC5288">
        <w:rPr>
          <w:rFonts w:asciiTheme="majorBidi" w:eastAsia="Calibri" w:hAnsiTheme="majorBidi" w:cstheme="majorBidi"/>
          <w:color w:val="000000"/>
          <w:lang w:val="en-GB"/>
        </w:rPr>
        <w:t xml:space="preserve">Cousins, R. J., &amp; </w:t>
      </w:r>
      <w:proofErr w:type="spellStart"/>
      <w:r w:rsidRPr="00DC5288">
        <w:rPr>
          <w:rFonts w:asciiTheme="majorBidi" w:eastAsia="Calibri" w:hAnsiTheme="majorBidi" w:cstheme="majorBidi"/>
          <w:color w:val="000000"/>
          <w:lang w:val="en-GB"/>
        </w:rPr>
        <w:t>Liuzzi</w:t>
      </w:r>
      <w:proofErr w:type="spellEnd"/>
      <w:r w:rsidRPr="00DC5288">
        <w:rPr>
          <w:rFonts w:asciiTheme="majorBidi" w:eastAsia="Calibri" w:hAnsiTheme="majorBidi" w:cstheme="majorBidi"/>
          <w:color w:val="000000"/>
          <w:lang w:val="en-GB"/>
        </w:rPr>
        <w:t>, J. P. (2018). Trace metal absorption and transport. In Physiology of the Gastrointestinal Tract (pp. 1485–1498).</w:t>
      </w:r>
      <w:r>
        <w:rPr>
          <w:rFonts w:asciiTheme="majorBidi" w:hAnsiTheme="majorBidi" w:cstheme="majorBidi"/>
          <w:color w:val="000000" w:themeColor="text1"/>
          <w:lang w:val="en-GB"/>
        </w:rPr>
        <w:t xml:space="preserve"> </w:t>
      </w:r>
    </w:p>
    <w:p w14:paraId="55CCF5E8" w14:textId="77777777" w:rsidR="00DC5288" w:rsidRP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DC5288">
        <w:rPr>
          <w:rFonts w:asciiTheme="majorBidi" w:eastAsia="Calibri" w:hAnsiTheme="majorBidi" w:cstheme="majorBidi"/>
          <w:color w:val="000000"/>
          <w:lang w:val="en-GB"/>
        </w:rPr>
        <w:t xml:space="preserve">Mohammed </w:t>
      </w:r>
      <w:proofErr w:type="spellStart"/>
      <w:r w:rsidRPr="00DC5288">
        <w:rPr>
          <w:rFonts w:asciiTheme="majorBidi" w:eastAsia="Calibri" w:hAnsiTheme="majorBidi" w:cstheme="majorBidi"/>
          <w:color w:val="000000"/>
          <w:lang w:val="en-GB"/>
        </w:rPr>
        <w:t>Nawi</w:t>
      </w:r>
      <w:proofErr w:type="spellEnd"/>
      <w:r w:rsidRPr="00DC5288">
        <w:rPr>
          <w:rFonts w:asciiTheme="majorBidi" w:eastAsia="Calibri" w:hAnsiTheme="majorBidi" w:cstheme="majorBidi"/>
          <w:color w:val="000000"/>
          <w:lang w:val="en-GB"/>
        </w:rPr>
        <w:t>, A., Chin, S. F., &amp; Jamal, R. (2020). Simultaneous analysis of 25 trace elements in micro volume of human serum by inductively coupled plasma mass spectrometry (ICP-MS). Practical Laboratory Medicine, 18, e00142.</w:t>
      </w:r>
      <w:r>
        <w:rPr>
          <w:rFonts w:asciiTheme="majorBidi" w:hAnsiTheme="majorBidi" w:cstheme="majorBidi"/>
          <w:color w:val="000000" w:themeColor="text1"/>
          <w:lang w:val="en-GB"/>
        </w:rPr>
        <w:t xml:space="preserve"> </w:t>
      </w:r>
    </w:p>
    <w:p w14:paraId="2CEBD3F4" w14:textId="77777777" w:rsidR="00DC5288" w:rsidRP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t>Altarelli</w:t>
      </w:r>
      <w:proofErr w:type="spellEnd"/>
      <w:r w:rsidRPr="00DC5288">
        <w:rPr>
          <w:rFonts w:asciiTheme="majorBidi" w:eastAsia="Calibri" w:hAnsiTheme="majorBidi" w:cstheme="majorBidi"/>
          <w:color w:val="000000"/>
          <w:lang w:val="en-GB"/>
        </w:rPr>
        <w:t>, M., Ben-</w:t>
      </w:r>
      <w:proofErr w:type="spellStart"/>
      <w:r w:rsidRPr="00DC5288">
        <w:rPr>
          <w:rFonts w:asciiTheme="majorBidi" w:eastAsia="Calibri" w:hAnsiTheme="majorBidi" w:cstheme="majorBidi"/>
          <w:color w:val="000000"/>
          <w:lang w:val="en-GB"/>
        </w:rPr>
        <w:t>Hamouda</w:t>
      </w:r>
      <w:proofErr w:type="spellEnd"/>
      <w:r w:rsidRPr="00DC5288">
        <w:rPr>
          <w:rFonts w:asciiTheme="majorBidi" w:eastAsia="Calibri" w:hAnsiTheme="majorBidi" w:cstheme="majorBidi"/>
          <w:color w:val="000000"/>
          <w:lang w:val="en-GB"/>
        </w:rPr>
        <w:t>, N., Schneider, A., &amp; Berger, M. M. (2019). Copper deficiency: Causes, manifestations, and treatment. Nutrition in Clinical Practice, 34, 504–513.</w:t>
      </w:r>
      <w:r>
        <w:rPr>
          <w:rFonts w:asciiTheme="majorBidi" w:hAnsiTheme="majorBidi" w:cstheme="majorBidi"/>
          <w:color w:val="000000" w:themeColor="text1"/>
          <w:lang w:val="en-GB"/>
        </w:rPr>
        <w:t xml:space="preserve"> </w:t>
      </w:r>
    </w:p>
    <w:p w14:paraId="581CBA03" w14:textId="77777777" w:rsid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t>Latorre</w:t>
      </w:r>
      <w:proofErr w:type="spellEnd"/>
      <w:r w:rsidRPr="00DC5288">
        <w:rPr>
          <w:rFonts w:asciiTheme="majorBidi" w:eastAsia="Calibri" w:hAnsiTheme="majorBidi" w:cstheme="majorBidi"/>
          <w:color w:val="000000"/>
          <w:lang w:val="en-GB"/>
        </w:rPr>
        <w:t xml:space="preserve">, M., </w:t>
      </w:r>
      <w:proofErr w:type="spellStart"/>
      <w:r w:rsidRPr="00DC5288">
        <w:rPr>
          <w:rFonts w:asciiTheme="majorBidi" w:eastAsia="Calibri" w:hAnsiTheme="majorBidi" w:cstheme="majorBidi"/>
          <w:color w:val="000000"/>
          <w:lang w:val="en-GB"/>
        </w:rPr>
        <w:t>Troncoso</w:t>
      </w:r>
      <w:proofErr w:type="spellEnd"/>
      <w:r w:rsidRPr="00DC5288">
        <w:rPr>
          <w:rFonts w:asciiTheme="majorBidi" w:eastAsia="Calibri" w:hAnsiTheme="majorBidi" w:cstheme="majorBidi"/>
          <w:color w:val="000000"/>
          <w:lang w:val="en-GB"/>
        </w:rPr>
        <w:t xml:space="preserve">, R., &amp; </w:t>
      </w:r>
      <w:proofErr w:type="spellStart"/>
      <w:r w:rsidRPr="00DC5288">
        <w:rPr>
          <w:rFonts w:asciiTheme="majorBidi" w:eastAsia="Calibri" w:hAnsiTheme="majorBidi" w:cstheme="majorBidi"/>
          <w:color w:val="000000"/>
          <w:lang w:val="en-GB"/>
        </w:rPr>
        <w:t>Uauy</w:t>
      </w:r>
      <w:proofErr w:type="spellEnd"/>
      <w:r w:rsidRPr="00DC5288">
        <w:rPr>
          <w:rFonts w:asciiTheme="majorBidi" w:eastAsia="Calibri" w:hAnsiTheme="majorBidi" w:cstheme="majorBidi"/>
          <w:color w:val="000000"/>
          <w:lang w:val="en-GB"/>
        </w:rPr>
        <w:t>, R. (2019). Biological aspects of copper. In Clinical and Translational Perspectives on Wilson Disease (pp. 25–31).</w:t>
      </w:r>
      <w:r>
        <w:rPr>
          <w:rFonts w:asciiTheme="majorBidi" w:hAnsiTheme="majorBidi" w:cstheme="majorBidi"/>
          <w:color w:val="000000" w:themeColor="text1"/>
        </w:rPr>
        <w:t xml:space="preserve"> </w:t>
      </w:r>
    </w:p>
    <w:p w14:paraId="229BFA29" w14:textId="77777777" w:rsid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t>Zachara</w:t>
      </w:r>
      <w:proofErr w:type="spellEnd"/>
      <w:r w:rsidRPr="00DC5288">
        <w:rPr>
          <w:rFonts w:asciiTheme="majorBidi" w:eastAsia="Calibri" w:hAnsiTheme="majorBidi" w:cstheme="majorBidi"/>
          <w:color w:val="000000"/>
          <w:lang w:val="en-GB"/>
        </w:rPr>
        <w:t>, B. A. (2018). Selenium in complicated pregnancy: A review. Advances in Clinical Chemistry, 86, 157–178.</w:t>
      </w:r>
      <w:r>
        <w:rPr>
          <w:rFonts w:asciiTheme="majorBidi" w:hAnsiTheme="majorBidi" w:cstheme="majorBidi"/>
          <w:color w:val="000000" w:themeColor="text1"/>
        </w:rPr>
        <w:t xml:space="preserve"> </w:t>
      </w:r>
    </w:p>
    <w:p w14:paraId="3CFB823F" w14:textId="77777777" w:rsid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t>Shenkin</w:t>
      </w:r>
      <w:proofErr w:type="spellEnd"/>
      <w:r w:rsidRPr="00DC5288">
        <w:rPr>
          <w:rFonts w:asciiTheme="majorBidi" w:eastAsia="Calibri" w:hAnsiTheme="majorBidi" w:cstheme="majorBidi"/>
          <w:color w:val="000000"/>
          <w:lang w:val="en-GB"/>
        </w:rPr>
        <w:t xml:space="preserve">, A. (1997). Micronutrients in clinical nutrition. In J. L. </w:t>
      </w:r>
      <w:proofErr w:type="spellStart"/>
      <w:r w:rsidRPr="00DC5288">
        <w:rPr>
          <w:rFonts w:asciiTheme="majorBidi" w:eastAsia="Calibri" w:hAnsiTheme="majorBidi" w:cstheme="majorBidi"/>
          <w:color w:val="000000"/>
          <w:lang w:val="en-GB"/>
        </w:rPr>
        <w:t>Rombeau</w:t>
      </w:r>
      <w:proofErr w:type="spellEnd"/>
      <w:r w:rsidRPr="00DC5288">
        <w:rPr>
          <w:rFonts w:asciiTheme="majorBidi" w:eastAsia="Calibri" w:hAnsiTheme="majorBidi" w:cstheme="majorBidi"/>
          <w:color w:val="000000"/>
          <w:lang w:val="en-GB"/>
        </w:rPr>
        <w:t xml:space="preserve"> &amp; R. H. </w:t>
      </w:r>
      <w:proofErr w:type="spellStart"/>
      <w:r w:rsidRPr="00DC5288">
        <w:rPr>
          <w:rFonts w:asciiTheme="majorBidi" w:eastAsia="Calibri" w:hAnsiTheme="majorBidi" w:cstheme="majorBidi"/>
          <w:color w:val="000000"/>
          <w:lang w:val="en-GB"/>
        </w:rPr>
        <w:t>Rolandelli</w:t>
      </w:r>
      <w:proofErr w:type="spellEnd"/>
      <w:r w:rsidRPr="00DC5288">
        <w:rPr>
          <w:rFonts w:asciiTheme="majorBidi" w:eastAsia="Calibri" w:hAnsiTheme="majorBidi" w:cstheme="majorBidi"/>
          <w:color w:val="000000"/>
          <w:lang w:val="en-GB"/>
        </w:rPr>
        <w:t xml:space="preserve"> (Eds.), Enteral and tube feeding (3rd ed., pp. 9). W.B. Saunders.</w:t>
      </w:r>
      <w:r>
        <w:rPr>
          <w:rFonts w:asciiTheme="majorBidi" w:hAnsiTheme="majorBidi" w:cstheme="majorBidi"/>
          <w:color w:val="000000" w:themeColor="text1"/>
        </w:rPr>
        <w:t xml:space="preserve"> </w:t>
      </w:r>
    </w:p>
    <w:p w14:paraId="72E9B899" w14:textId="77777777" w:rsidR="00DC5288" w:rsidRP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lastRenderedPageBreak/>
        <w:t>Yim</w:t>
      </w:r>
      <w:proofErr w:type="spellEnd"/>
      <w:r w:rsidRPr="00DC5288">
        <w:rPr>
          <w:rFonts w:asciiTheme="majorBidi" w:eastAsia="Calibri" w:hAnsiTheme="majorBidi" w:cstheme="majorBidi"/>
          <w:color w:val="000000"/>
          <w:lang w:val="en-GB"/>
        </w:rPr>
        <w:t xml:space="preserve">, S. H., Clish, C. B., &amp; </w:t>
      </w:r>
      <w:proofErr w:type="spellStart"/>
      <w:r w:rsidRPr="00DC5288">
        <w:rPr>
          <w:rFonts w:asciiTheme="majorBidi" w:eastAsia="Calibri" w:hAnsiTheme="majorBidi" w:cstheme="majorBidi"/>
          <w:color w:val="000000"/>
          <w:lang w:val="en-GB"/>
        </w:rPr>
        <w:t>Gladyshev</w:t>
      </w:r>
      <w:proofErr w:type="spellEnd"/>
      <w:r w:rsidRPr="00DC5288">
        <w:rPr>
          <w:rFonts w:asciiTheme="majorBidi" w:eastAsia="Calibri" w:hAnsiTheme="majorBidi" w:cstheme="majorBidi"/>
          <w:color w:val="000000"/>
          <w:lang w:val="en-GB"/>
        </w:rPr>
        <w:t>, V. N. (2019). Selenium deficiency is associated with pro-longevity mechanisms. Cell Reports, 27, 2785–2797.e3.</w:t>
      </w:r>
      <w:r>
        <w:rPr>
          <w:rFonts w:asciiTheme="majorBidi" w:hAnsiTheme="majorBidi" w:cstheme="majorBidi"/>
          <w:color w:val="000000" w:themeColor="text1"/>
          <w:lang w:val="en-GB"/>
        </w:rPr>
        <w:t xml:space="preserve"> </w:t>
      </w:r>
    </w:p>
    <w:p w14:paraId="7B3C1F99" w14:textId="77777777" w:rsidR="00DC5288" w:rsidRPr="00DC5288"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t>Ozturk</w:t>
      </w:r>
      <w:proofErr w:type="spellEnd"/>
      <w:r w:rsidRPr="00DC5288">
        <w:rPr>
          <w:rFonts w:asciiTheme="majorBidi" w:eastAsia="Calibri" w:hAnsiTheme="majorBidi" w:cstheme="majorBidi"/>
          <w:color w:val="000000"/>
          <w:lang w:val="en-GB"/>
        </w:rPr>
        <w:t xml:space="preserve">, Z., </w:t>
      </w:r>
      <w:proofErr w:type="spellStart"/>
      <w:r w:rsidRPr="00DC5288">
        <w:rPr>
          <w:rFonts w:asciiTheme="majorBidi" w:eastAsia="Calibri" w:hAnsiTheme="majorBidi" w:cstheme="majorBidi"/>
          <w:color w:val="000000"/>
          <w:lang w:val="en-GB"/>
        </w:rPr>
        <w:t>Genc</w:t>
      </w:r>
      <w:proofErr w:type="spellEnd"/>
      <w:r w:rsidRPr="00DC5288">
        <w:rPr>
          <w:rFonts w:asciiTheme="majorBidi" w:eastAsia="Calibri" w:hAnsiTheme="majorBidi" w:cstheme="majorBidi"/>
          <w:color w:val="000000"/>
          <w:lang w:val="en-GB"/>
        </w:rPr>
        <w:t xml:space="preserve">, G. E., &amp; </w:t>
      </w:r>
      <w:proofErr w:type="spellStart"/>
      <w:r w:rsidRPr="00DC5288">
        <w:rPr>
          <w:rFonts w:asciiTheme="majorBidi" w:eastAsia="Calibri" w:hAnsiTheme="majorBidi" w:cstheme="majorBidi"/>
          <w:color w:val="000000"/>
          <w:lang w:val="en-GB"/>
        </w:rPr>
        <w:t>Gumuslu</w:t>
      </w:r>
      <w:proofErr w:type="spellEnd"/>
      <w:r w:rsidRPr="00DC5288">
        <w:rPr>
          <w:rFonts w:asciiTheme="majorBidi" w:eastAsia="Calibri" w:hAnsiTheme="majorBidi" w:cstheme="majorBidi"/>
          <w:color w:val="000000"/>
          <w:lang w:val="en-GB"/>
        </w:rPr>
        <w:t>, S. (2017). Minerals in thalassaemia major patients: An overview. Journal of Trace Elements in Medicine and Biology, 41, 1–9.</w:t>
      </w:r>
      <w:r>
        <w:rPr>
          <w:rFonts w:asciiTheme="majorBidi" w:hAnsiTheme="majorBidi" w:cstheme="majorBidi"/>
          <w:color w:val="000000" w:themeColor="text1"/>
          <w:lang w:val="en-GB"/>
        </w:rPr>
        <w:t xml:space="preserve"> </w:t>
      </w:r>
    </w:p>
    <w:p w14:paraId="06EA9A9C" w14:textId="77777777" w:rsidR="006854C7" w:rsidRDefault="00DC5288"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DC5288">
        <w:rPr>
          <w:rFonts w:asciiTheme="majorBidi" w:eastAsia="Calibri" w:hAnsiTheme="majorBidi" w:cstheme="majorBidi"/>
          <w:color w:val="000000"/>
          <w:lang w:val="en-GB"/>
        </w:rPr>
        <w:t>Anagianni</w:t>
      </w:r>
      <w:proofErr w:type="spellEnd"/>
      <w:r w:rsidRPr="00DC5288">
        <w:rPr>
          <w:rFonts w:asciiTheme="majorBidi" w:eastAsia="Calibri" w:hAnsiTheme="majorBidi" w:cstheme="majorBidi"/>
          <w:color w:val="000000"/>
          <w:lang w:val="en-GB"/>
        </w:rPr>
        <w:t xml:space="preserve">, S., &amp; </w:t>
      </w:r>
      <w:proofErr w:type="spellStart"/>
      <w:r w:rsidRPr="00DC5288">
        <w:rPr>
          <w:rFonts w:asciiTheme="majorBidi" w:eastAsia="Calibri" w:hAnsiTheme="majorBidi" w:cstheme="majorBidi"/>
          <w:color w:val="000000"/>
          <w:lang w:val="en-GB"/>
        </w:rPr>
        <w:t>Tuschl</w:t>
      </w:r>
      <w:proofErr w:type="spellEnd"/>
      <w:r w:rsidRPr="00DC5288">
        <w:rPr>
          <w:rFonts w:asciiTheme="majorBidi" w:eastAsia="Calibri" w:hAnsiTheme="majorBidi" w:cstheme="majorBidi"/>
          <w:color w:val="000000"/>
          <w:lang w:val="en-GB"/>
        </w:rPr>
        <w:t>, K. (2019). Genetic disorders of manganese metabolism. Current Neurology and Neuroscience Reports, 19, 33.</w:t>
      </w:r>
      <w:r w:rsidR="006854C7">
        <w:rPr>
          <w:rFonts w:asciiTheme="majorBidi" w:hAnsiTheme="majorBidi" w:cstheme="majorBidi"/>
          <w:color w:val="000000" w:themeColor="text1"/>
        </w:rPr>
        <w:t xml:space="preserve"> </w:t>
      </w:r>
    </w:p>
    <w:p w14:paraId="336D5955" w14:textId="77777777" w:rsidR="006854C7" w:rsidRPr="006854C7" w:rsidRDefault="006854C7"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6854C7">
        <w:rPr>
          <w:rFonts w:asciiTheme="majorBidi" w:eastAsia="Calibri" w:hAnsiTheme="majorBidi" w:cstheme="majorBidi"/>
          <w:color w:val="000000"/>
          <w:lang w:val="en-GB"/>
        </w:rPr>
        <w:t>Gray</w:t>
      </w:r>
      <w:proofErr w:type="spellEnd"/>
      <w:r w:rsidRPr="006854C7">
        <w:rPr>
          <w:rFonts w:asciiTheme="majorBidi" w:eastAsia="Calibri" w:hAnsiTheme="majorBidi" w:cstheme="majorBidi"/>
          <w:color w:val="000000"/>
          <w:lang w:val="en-GB"/>
        </w:rPr>
        <w:t xml:space="preserve">, J. P., </w:t>
      </w:r>
      <w:proofErr w:type="spellStart"/>
      <w:r w:rsidRPr="006854C7">
        <w:rPr>
          <w:rFonts w:asciiTheme="majorBidi" w:eastAsia="Calibri" w:hAnsiTheme="majorBidi" w:cstheme="majorBidi"/>
          <w:color w:val="000000"/>
          <w:lang w:val="en-GB"/>
        </w:rPr>
        <w:t>Suhali-Amacher</w:t>
      </w:r>
      <w:proofErr w:type="spellEnd"/>
      <w:r w:rsidRPr="006854C7">
        <w:rPr>
          <w:rFonts w:asciiTheme="majorBidi" w:eastAsia="Calibri" w:hAnsiTheme="majorBidi" w:cstheme="majorBidi"/>
          <w:color w:val="000000"/>
          <w:lang w:val="en-GB"/>
        </w:rPr>
        <w:t>, N., &amp; Ray, S. D. (2017). Metals and metal antagonists. In Side Effects of Drugs Annual (Vol. 39, pp. 197–208).</w:t>
      </w:r>
      <w:r>
        <w:rPr>
          <w:rFonts w:asciiTheme="majorBidi" w:hAnsiTheme="majorBidi" w:cstheme="majorBidi"/>
          <w:color w:val="000000" w:themeColor="text1"/>
          <w:lang w:val="en-GB"/>
        </w:rPr>
        <w:t xml:space="preserve"> </w:t>
      </w:r>
    </w:p>
    <w:p w14:paraId="458D71A6" w14:textId="77777777" w:rsidR="006854C7" w:rsidRDefault="006854C7"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6854C7">
        <w:rPr>
          <w:rFonts w:asciiTheme="majorBidi" w:eastAsia="Calibri" w:hAnsiTheme="majorBidi" w:cstheme="majorBidi"/>
          <w:color w:val="000000"/>
          <w:lang w:val="en-GB"/>
        </w:rPr>
        <w:t>Anagianni</w:t>
      </w:r>
      <w:proofErr w:type="spellEnd"/>
      <w:r w:rsidRPr="006854C7">
        <w:rPr>
          <w:rFonts w:asciiTheme="majorBidi" w:eastAsia="Calibri" w:hAnsiTheme="majorBidi" w:cstheme="majorBidi"/>
          <w:color w:val="000000"/>
          <w:lang w:val="en-GB"/>
        </w:rPr>
        <w:t xml:space="preserve">, S., &amp; </w:t>
      </w:r>
      <w:proofErr w:type="spellStart"/>
      <w:r w:rsidRPr="006854C7">
        <w:rPr>
          <w:rFonts w:asciiTheme="majorBidi" w:eastAsia="Calibri" w:hAnsiTheme="majorBidi" w:cstheme="majorBidi"/>
          <w:color w:val="000000"/>
          <w:lang w:val="en-GB"/>
        </w:rPr>
        <w:t>Tuschl</w:t>
      </w:r>
      <w:proofErr w:type="spellEnd"/>
      <w:r w:rsidRPr="006854C7">
        <w:rPr>
          <w:rFonts w:asciiTheme="majorBidi" w:eastAsia="Calibri" w:hAnsiTheme="majorBidi" w:cstheme="majorBidi"/>
          <w:color w:val="000000"/>
          <w:lang w:val="en-GB"/>
        </w:rPr>
        <w:t>, K. (2019). Genetic disorders of manganese metabolism. Current Neurology and Neuroscience Reports, 19, 33.</w:t>
      </w:r>
      <w:r>
        <w:rPr>
          <w:rFonts w:asciiTheme="majorBidi" w:hAnsiTheme="majorBidi" w:cstheme="majorBidi"/>
          <w:color w:val="000000" w:themeColor="text1"/>
        </w:rPr>
        <w:t xml:space="preserve"> </w:t>
      </w:r>
    </w:p>
    <w:p w14:paraId="63BDF221" w14:textId="77777777" w:rsidR="006854C7" w:rsidRDefault="006854C7"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6854C7">
        <w:rPr>
          <w:rFonts w:asciiTheme="majorBidi" w:eastAsia="Calibri" w:hAnsiTheme="majorBidi" w:cstheme="majorBidi"/>
          <w:color w:val="000000"/>
          <w:lang w:val="en-GB"/>
        </w:rPr>
        <w:t>Lahhob</w:t>
      </w:r>
      <w:proofErr w:type="spellEnd"/>
      <w:r w:rsidRPr="006854C7">
        <w:rPr>
          <w:rFonts w:asciiTheme="majorBidi" w:eastAsia="Calibri" w:hAnsiTheme="majorBidi" w:cstheme="majorBidi"/>
          <w:color w:val="000000"/>
          <w:lang w:val="en-GB"/>
        </w:rPr>
        <w:t xml:space="preserve">, Q. R., Mohammed, N. Y., &amp; Abbas, H. J. (2021). Study of some minerals and trace elements levels in patients with sickle cell </w:t>
      </w:r>
      <w:proofErr w:type="spellStart"/>
      <w:r w:rsidRPr="006854C7">
        <w:rPr>
          <w:rFonts w:asciiTheme="majorBidi" w:eastAsia="Calibri" w:hAnsiTheme="majorBidi" w:cstheme="majorBidi"/>
          <w:color w:val="000000"/>
          <w:lang w:val="en-GB"/>
        </w:rPr>
        <w:t>anemia</w:t>
      </w:r>
      <w:proofErr w:type="spellEnd"/>
      <w:r w:rsidRPr="006854C7">
        <w:rPr>
          <w:rFonts w:asciiTheme="majorBidi" w:eastAsia="Calibri" w:hAnsiTheme="majorBidi" w:cstheme="majorBidi"/>
          <w:color w:val="000000"/>
          <w:lang w:val="en-GB"/>
        </w:rPr>
        <w:t xml:space="preserve"> and sickle cell </w:t>
      </w:r>
      <w:proofErr w:type="spellStart"/>
      <w:r w:rsidRPr="006854C7">
        <w:rPr>
          <w:rFonts w:asciiTheme="majorBidi" w:eastAsia="Calibri" w:hAnsiTheme="majorBidi" w:cstheme="majorBidi"/>
          <w:color w:val="000000"/>
          <w:lang w:val="en-GB"/>
        </w:rPr>
        <w:t>anemia</w:t>
      </w:r>
      <w:proofErr w:type="spellEnd"/>
      <w:r w:rsidRPr="006854C7">
        <w:rPr>
          <w:rFonts w:asciiTheme="majorBidi" w:eastAsia="Calibri" w:hAnsiTheme="majorBidi" w:cstheme="majorBidi"/>
          <w:color w:val="000000"/>
          <w:lang w:val="en-GB"/>
        </w:rPr>
        <w:t>-thalassemia in South of Iraq. Biochemical and Cellular Archives, 21, 1091–1095.</w:t>
      </w:r>
      <w:r>
        <w:rPr>
          <w:rFonts w:asciiTheme="majorBidi" w:hAnsiTheme="majorBidi" w:cstheme="majorBidi"/>
          <w:color w:val="000000" w:themeColor="text1"/>
        </w:rPr>
        <w:t xml:space="preserve"> </w:t>
      </w:r>
    </w:p>
    <w:p w14:paraId="50D01514" w14:textId="77777777" w:rsidR="006854C7" w:rsidRPr="006854C7" w:rsidRDefault="006854C7"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6854C7">
        <w:rPr>
          <w:rFonts w:asciiTheme="majorBidi" w:eastAsia="Calibri" w:hAnsiTheme="majorBidi" w:cstheme="majorBidi"/>
          <w:color w:val="000000"/>
          <w:lang w:val="en-GB"/>
        </w:rPr>
        <w:t xml:space="preserve">Wang, Z. Q., Yu, Y., Zhang, X. H., &amp; </w:t>
      </w:r>
      <w:proofErr w:type="spellStart"/>
      <w:r w:rsidRPr="006854C7">
        <w:rPr>
          <w:rFonts w:asciiTheme="majorBidi" w:eastAsia="Calibri" w:hAnsiTheme="majorBidi" w:cstheme="majorBidi"/>
          <w:color w:val="000000"/>
          <w:lang w:val="en-GB"/>
        </w:rPr>
        <w:t>Komorowski</w:t>
      </w:r>
      <w:proofErr w:type="spellEnd"/>
      <w:r w:rsidRPr="006854C7">
        <w:rPr>
          <w:rFonts w:asciiTheme="majorBidi" w:eastAsia="Calibri" w:hAnsiTheme="majorBidi" w:cstheme="majorBidi"/>
          <w:color w:val="000000"/>
          <w:lang w:val="en-GB"/>
        </w:rPr>
        <w:t xml:space="preserve">, J. (2014). Chromium-insulin reduces insulin clearance and enhances insulin </w:t>
      </w:r>
      <w:proofErr w:type="spellStart"/>
      <w:r w:rsidRPr="006854C7">
        <w:rPr>
          <w:rFonts w:asciiTheme="majorBidi" w:eastAsia="Calibri" w:hAnsiTheme="majorBidi" w:cstheme="majorBidi"/>
          <w:color w:val="000000"/>
          <w:lang w:val="en-GB"/>
        </w:rPr>
        <w:t>signaling</w:t>
      </w:r>
      <w:proofErr w:type="spellEnd"/>
      <w:r w:rsidRPr="006854C7">
        <w:rPr>
          <w:rFonts w:asciiTheme="majorBidi" w:eastAsia="Calibri" w:hAnsiTheme="majorBidi" w:cstheme="majorBidi"/>
          <w:color w:val="000000"/>
          <w:lang w:val="en-GB"/>
        </w:rPr>
        <w:t xml:space="preserve"> by suppressing hepatic insulin-degrading enzyme and proteasome protein expression in </w:t>
      </w:r>
      <w:proofErr w:type="spellStart"/>
      <w:r w:rsidRPr="006854C7">
        <w:rPr>
          <w:rFonts w:asciiTheme="majorBidi" w:eastAsia="Calibri" w:hAnsiTheme="majorBidi" w:cstheme="majorBidi"/>
          <w:color w:val="000000"/>
          <w:lang w:val="en-GB"/>
        </w:rPr>
        <w:t>KKAy</w:t>
      </w:r>
      <w:proofErr w:type="spellEnd"/>
      <w:r w:rsidRPr="006854C7">
        <w:rPr>
          <w:rFonts w:asciiTheme="majorBidi" w:eastAsia="Calibri" w:hAnsiTheme="majorBidi" w:cstheme="majorBidi"/>
          <w:color w:val="000000"/>
          <w:lang w:val="en-GB"/>
        </w:rPr>
        <w:t xml:space="preserve"> mice. Frontiers in Endocrinology, 5, 1–6.</w:t>
      </w:r>
      <w:r>
        <w:rPr>
          <w:rFonts w:asciiTheme="majorBidi" w:hAnsiTheme="majorBidi" w:cstheme="majorBidi"/>
          <w:color w:val="000000" w:themeColor="text1"/>
          <w:lang w:val="en-GB"/>
        </w:rPr>
        <w:t xml:space="preserve"> </w:t>
      </w:r>
    </w:p>
    <w:p w14:paraId="67CA3B15" w14:textId="77777777" w:rsidR="006854C7" w:rsidRDefault="006854C7"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6854C7">
        <w:rPr>
          <w:rFonts w:asciiTheme="majorBidi" w:eastAsia="Calibri" w:hAnsiTheme="majorBidi" w:cstheme="majorBidi"/>
          <w:color w:val="000000"/>
          <w:lang w:val="en-GB"/>
        </w:rPr>
        <w:t>Chaubey</w:t>
      </w:r>
      <w:proofErr w:type="spellEnd"/>
      <w:r w:rsidRPr="006854C7">
        <w:rPr>
          <w:rFonts w:asciiTheme="majorBidi" w:eastAsia="Calibri" w:hAnsiTheme="majorBidi" w:cstheme="majorBidi"/>
          <w:color w:val="000000"/>
          <w:lang w:val="en-GB"/>
        </w:rPr>
        <w:t xml:space="preserve">, P., </w:t>
      </w:r>
      <w:proofErr w:type="spellStart"/>
      <w:r w:rsidRPr="006854C7">
        <w:rPr>
          <w:rFonts w:asciiTheme="majorBidi" w:eastAsia="Calibri" w:hAnsiTheme="majorBidi" w:cstheme="majorBidi"/>
          <w:color w:val="000000"/>
          <w:lang w:val="en-GB"/>
        </w:rPr>
        <w:t>Suvarna</w:t>
      </w:r>
      <w:proofErr w:type="spellEnd"/>
      <w:r w:rsidRPr="006854C7">
        <w:rPr>
          <w:rFonts w:asciiTheme="majorBidi" w:eastAsia="Calibri" w:hAnsiTheme="majorBidi" w:cstheme="majorBidi"/>
          <w:color w:val="000000"/>
          <w:lang w:val="en-GB"/>
        </w:rPr>
        <w:t xml:space="preserve">, V., </w:t>
      </w:r>
      <w:proofErr w:type="spellStart"/>
      <w:r w:rsidRPr="006854C7">
        <w:rPr>
          <w:rFonts w:asciiTheme="majorBidi" w:eastAsia="Calibri" w:hAnsiTheme="majorBidi" w:cstheme="majorBidi"/>
          <w:color w:val="000000"/>
          <w:lang w:val="en-GB"/>
        </w:rPr>
        <w:t>Sangave</w:t>
      </w:r>
      <w:proofErr w:type="spellEnd"/>
      <w:r w:rsidRPr="006854C7">
        <w:rPr>
          <w:rFonts w:asciiTheme="majorBidi" w:eastAsia="Calibri" w:hAnsiTheme="majorBidi" w:cstheme="majorBidi"/>
          <w:color w:val="000000"/>
          <w:lang w:val="en-GB"/>
        </w:rPr>
        <w:t>, P. C., &amp; Singh, A. K. (2019). Nutritional management of diabetes—A critical review. In Bioactive Food as Dietary Interventions for Diabetes (pp. 289–308).</w:t>
      </w:r>
      <w:r>
        <w:rPr>
          <w:rFonts w:asciiTheme="majorBidi" w:hAnsiTheme="majorBidi" w:cstheme="majorBidi"/>
          <w:color w:val="000000" w:themeColor="text1"/>
        </w:rPr>
        <w:t xml:space="preserve"> </w:t>
      </w:r>
    </w:p>
    <w:p w14:paraId="407446FA" w14:textId="77777777" w:rsidR="006854C7" w:rsidRDefault="006854C7"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6854C7">
        <w:rPr>
          <w:rFonts w:asciiTheme="majorBidi" w:eastAsia="Calibri" w:hAnsiTheme="majorBidi" w:cstheme="majorBidi"/>
          <w:color w:val="000000"/>
          <w:lang w:val="en-GB"/>
        </w:rPr>
        <w:t>Marcus, J. B. (2013). Vitamin and mineral basics: The ABCs of healthy foods and beverages, including phytonutrients and functional foods. In Culinary Nutrition (pp. 279–331).</w:t>
      </w:r>
      <w:r>
        <w:rPr>
          <w:rFonts w:asciiTheme="majorBidi" w:hAnsiTheme="majorBidi" w:cstheme="majorBidi"/>
          <w:color w:val="000000" w:themeColor="text1"/>
        </w:rPr>
        <w:t xml:space="preserve"> </w:t>
      </w:r>
    </w:p>
    <w:p w14:paraId="46FD0060" w14:textId="77777777" w:rsidR="006854C7" w:rsidRPr="006854C7" w:rsidRDefault="006854C7"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6854C7">
        <w:rPr>
          <w:rFonts w:asciiTheme="majorBidi" w:eastAsia="Calibri" w:hAnsiTheme="majorBidi" w:cstheme="majorBidi"/>
          <w:color w:val="000000"/>
          <w:lang w:val="en-GB"/>
        </w:rPr>
        <w:t>Adamus</w:t>
      </w:r>
      <w:proofErr w:type="spellEnd"/>
      <w:r w:rsidRPr="006854C7">
        <w:rPr>
          <w:rFonts w:asciiTheme="majorBidi" w:eastAsia="Calibri" w:hAnsiTheme="majorBidi" w:cstheme="majorBidi"/>
          <w:color w:val="000000"/>
          <w:lang w:val="en-GB"/>
        </w:rPr>
        <w:t xml:space="preserve">, J. P., </w:t>
      </w:r>
      <w:proofErr w:type="spellStart"/>
      <w:r w:rsidRPr="006854C7">
        <w:rPr>
          <w:rFonts w:asciiTheme="majorBidi" w:eastAsia="Calibri" w:hAnsiTheme="majorBidi" w:cstheme="majorBidi"/>
          <w:color w:val="000000"/>
          <w:lang w:val="en-GB"/>
        </w:rPr>
        <w:t>Ruszczyńska</w:t>
      </w:r>
      <w:proofErr w:type="spellEnd"/>
      <w:r w:rsidRPr="006854C7">
        <w:rPr>
          <w:rFonts w:asciiTheme="majorBidi" w:eastAsia="Calibri" w:hAnsiTheme="majorBidi" w:cstheme="majorBidi"/>
          <w:color w:val="000000"/>
          <w:lang w:val="en-GB"/>
        </w:rPr>
        <w:t xml:space="preserve">, A., &amp; </w:t>
      </w:r>
      <w:proofErr w:type="spellStart"/>
      <w:r w:rsidRPr="006854C7">
        <w:rPr>
          <w:rFonts w:asciiTheme="majorBidi" w:eastAsia="Calibri" w:hAnsiTheme="majorBidi" w:cstheme="majorBidi"/>
          <w:color w:val="000000"/>
          <w:lang w:val="en-GB"/>
        </w:rPr>
        <w:t>Wyczałkowska-Tomasik</w:t>
      </w:r>
      <w:proofErr w:type="spellEnd"/>
      <w:r w:rsidRPr="006854C7">
        <w:rPr>
          <w:rFonts w:asciiTheme="majorBidi" w:eastAsia="Calibri" w:hAnsiTheme="majorBidi" w:cstheme="majorBidi"/>
          <w:color w:val="000000"/>
          <w:lang w:val="en-GB"/>
        </w:rPr>
        <w:t xml:space="preserve">, A. (2024). Molybdenum's role as an essential element in enzymes catabolizing redox reactions: A review. Biomolecules, 14(7), 869. </w:t>
      </w:r>
      <w:hyperlink r:id="rId15" w:history="1">
        <w:r w:rsidRPr="006E4906">
          <w:rPr>
            <w:rStyle w:val="Hyperlink"/>
            <w:rFonts w:asciiTheme="majorBidi" w:eastAsia="Calibri" w:hAnsiTheme="majorBidi" w:cstheme="majorBidi"/>
            <w:lang w:val="en-GB"/>
          </w:rPr>
          <w:t>https://doi.org/10.3390/biom14070869</w:t>
        </w:r>
      </w:hyperlink>
      <w:r>
        <w:rPr>
          <w:rFonts w:asciiTheme="majorBidi" w:hAnsiTheme="majorBidi" w:cstheme="majorBidi"/>
          <w:color w:val="000000" w:themeColor="text1"/>
          <w:lang w:val="en-GB"/>
        </w:rPr>
        <w:t xml:space="preserve"> </w:t>
      </w:r>
    </w:p>
    <w:p w14:paraId="531A7139" w14:textId="77777777" w:rsidR="006854C7" w:rsidRDefault="006854C7"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proofErr w:type="spellStart"/>
      <w:r w:rsidRPr="006854C7">
        <w:rPr>
          <w:rFonts w:asciiTheme="majorBidi" w:eastAsia="Calibri" w:hAnsiTheme="majorBidi" w:cstheme="majorBidi"/>
          <w:color w:val="000000"/>
          <w:lang w:val="en-GB"/>
        </w:rPr>
        <w:t>Leyssens</w:t>
      </w:r>
      <w:proofErr w:type="spellEnd"/>
      <w:r w:rsidRPr="006854C7">
        <w:rPr>
          <w:rFonts w:asciiTheme="majorBidi" w:eastAsia="Calibri" w:hAnsiTheme="majorBidi" w:cstheme="majorBidi"/>
          <w:color w:val="000000"/>
          <w:lang w:val="en-GB"/>
        </w:rPr>
        <w:t xml:space="preserve">, L., </w:t>
      </w:r>
      <w:proofErr w:type="spellStart"/>
      <w:r w:rsidRPr="006854C7">
        <w:rPr>
          <w:rFonts w:asciiTheme="majorBidi" w:eastAsia="Calibri" w:hAnsiTheme="majorBidi" w:cstheme="majorBidi"/>
          <w:color w:val="000000"/>
          <w:lang w:val="en-GB"/>
        </w:rPr>
        <w:t>Vinck</w:t>
      </w:r>
      <w:proofErr w:type="spellEnd"/>
      <w:r w:rsidRPr="006854C7">
        <w:rPr>
          <w:rFonts w:asciiTheme="majorBidi" w:eastAsia="Calibri" w:hAnsiTheme="majorBidi" w:cstheme="majorBidi"/>
          <w:color w:val="000000"/>
          <w:lang w:val="en-GB"/>
        </w:rPr>
        <w:t xml:space="preserve">, B., Van Der </w:t>
      </w:r>
      <w:proofErr w:type="spellStart"/>
      <w:r w:rsidRPr="006854C7">
        <w:rPr>
          <w:rFonts w:asciiTheme="majorBidi" w:eastAsia="Calibri" w:hAnsiTheme="majorBidi" w:cstheme="majorBidi"/>
          <w:color w:val="000000"/>
          <w:lang w:val="en-GB"/>
        </w:rPr>
        <w:t>Straeten</w:t>
      </w:r>
      <w:proofErr w:type="spellEnd"/>
      <w:r w:rsidRPr="006854C7">
        <w:rPr>
          <w:rFonts w:asciiTheme="majorBidi" w:eastAsia="Calibri" w:hAnsiTheme="majorBidi" w:cstheme="majorBidi"/>
          <w:color w:val="000000"/>
          <w:lang w:val="en-GB"/>
        </w:rPr>
        <w:t xml:space="preserve">, C., </w:t>
      </w:r>
      <w:proofErr w:type="spellStart"/>
      <w:r w:rsidRPr="006854C7">
        <w:rPr>
          <w:rFonts w:asciiTheme="majorBidi" w:eastAsia="Calibri" w:hAnsiTheme="majorBidi" w:cstheme="majorBidi"/>
          <w:color w:val="000000"/>
          <w:lang w:val="en-GB"/>
        </w:rPr>
        <w:t>Wuyts</w:t>
      </w:r>
      <w:proofErr w:type="spellEnd"/>
      <w:r w:rsidRPr="006854C7">
        <w:rPr>
          <w:rFonts w:asciiTheme="majorBidi" w:eastAsia="Calibri" w:hAnsiTheme="majorBidi" w:cstheme="majorBidi"/>
          <w:color w:val="000000"/>
          <w:lang w:val="en-GB"/>
        </w:rPr>
        <w:t xml:space="preserve">, F., &amp; </w:t>
      </w:r>
      <w:proofErr w:type="spellStart"/>
      <w:r w:rsidRPr="006854C7">
        <w:rPr>
          <w:rFonts w:asciiTheme="majorBidi" w:eastAsia="Calibri" w:hAnsiTheme="majorBidi" w:cstheme="majorBidi"/>
          <w:color w:val="000000"/>
          <w:lang w:val="en-GB"/>
        </w:rPr>
        <w:t>Maes</w:t>
      </w:r>
      <w:proofErr w:type="spellEnd"/>
      <w:r w:rsidRPr="006854C7">
        <w:rPr>
          <w:rFonts w:asciiTheme="majorBidi" w:eastAsia="Calibri" w:hAnsiTheme="majorBidi" w:cstheme="majorBidi"/>
          <w:color w:val="000000"/>
          <w:lang w:val="en-GB"/>
        </w:rPr>
        <w:t>, L. (2017). Cobalt toxicity in humans—A review of the potential sources and systemic health effects. Toxicology, 387, 43–56.</w:t>
      </w:r>
      <w:r>
        <w:rPr>
          <w:rFonts w:asciiTheme="majorBidi" w:hAnsiTheme="majorBidi" w:cstheme="majorBidi"/>
          <w:color w:val="000000" w:themeColor="text1"/>
        </w:rPr>
        <w:t xml:space="preserve"> </w:t>
      </w:r>
    </w:p>
    <w:p w14:paraId="466919E6" w14:textId="77777777" w:rsidR="006854C7" w:rsidRPr="006854C7" w:rsidRDefault="006854C7"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6854C7">
        <w:rPr>
          <w:rFonts w:asciiTheme="majorBidi" w:eastAsia="Calibri" w:hAnsiTheme="majorBidi" w:cstheme="majorBidi"/>
          <w:color w:val="000000"/>
          <w:lang w:val="en-GB"/>
        </w:rPr>
        <w:t>Davenport, A. (2020). Trace elements in chronic kidney disease. In Chronic Renal Disease (pp. 703–717).</w:t>
      </w:r>
      <w:r>
        <w:rPr>
          <w:rFonts w:asciiTheme="majorBidi" w:hAnsiTheme="majorBidi" w:cstheme="majorBidi"/>
          <w:color w:val="000000" w:themeColor="text1"/>
          <w:lang w:val="en-GB"/>
        </w:rPr>
        <w:t xml:space="preserve"> </w:t>
      </w:r>
    </w:p>
    <w:p w14:paraId="1F5C8E13" w14:textId="77777777" w:rsidR="006854C7" w:rsidRDefault="006854C7"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6854C7">
        <w:rPr>
          <w:rFonts w:asciiTheme="majorBidi" w:eastAsia="Calibri" w:hAnsiTheme="majorBidi" w:cstheme="majorBidi"/>
          <w:color w:val="000000"/>
          <w:lang w:val="en-GB"/>
        </w:rPr>
        <w:t xml:space="preserve">Chan, S., Gerson, B., &amp; </w:t>
      </w:r>
      <w:proofErr w:type="spellStart"/>
      <w:r w:rsidRPr="006854C7">
        <w:rPr>
          <w:rFonts w:asciiTheme="majorBidi" w:eastAsia="Calibri" w:hAnsiTheme="majorBidi" w:cstheme="majorBidi"/>
          <w:color w:val="000000"/>
          <w:lang w:val="en-GB"/>
        </w:rPr>
        <w:t>Subramaniam</w:t>
      </w:r>
      <w:proofErr w:type="spellEnd"/>
      <w:r w:rsidRPr="006854C7">
        <w:rPr>
          <w:rFonts w:asciiTheme="majorBidi" w:eastAsia="Calibri" w:hAnsiTheme="majorBidi" w:cstheme="majorBidi"/>
          <w:color w:val="000000"/>
          <w:lang w:val="en-GB"/>
        </w:rPr>
        <w:t>, S. (1998). The role of copper, molybdenum, selenium, and zinc in nutrition and health. Clinics in Laboratory Medicine, 18, 673–685.</w:t>
      </w:r>
      <w:r>
        <w:rPr>
          <w:rFonts w:asciiTheme="majorBidi" w:hAnsiTheme="majorBidi" w:cstheme="majorBidi"/>
          <w:color w:val="000000" w:themeColor="text1"/>
        </w:rPr>
        <w:t xml:space="preserve"> </w:t>
      </w:r>
    </w:p>
    <w:p w14:paraId="33AD5954" w14:textId="3CC3333D" w:rsidR="006854C7" w:rsidRPr="006854C7" w:rsidRDefault="006854C7" w:rsidP="00F97646">
      <w:pPr>
        <w:numPr>
          <w:ilvl w:val="0"/>
          <w:numId w:val="2"/>
        </w:numPr>
        <w:autoSpaceDE w:val="0"/>
        <w:autoSpaceDN w:val="0"/>
        <w:adjustRightInd w:val="0"/>
        <w:spacing w:before="200" w:after="200" w:line="276" w:lineRule="auto"/>
        <w:ind w:left="426" w:hanging="426"/>
        <w:jc w:val="both"/>
        <w:rPr>
          <w:rFonts w:asciiTheme="majorBidi" w:hAnsiTheme="majorBidi" w:cstheme="majorBidi"/>
          <w:color w:val="000000" w:themeColor="text1"/>
        </w:rPr>
      </w:pPr>
      <w:r w:rsidRPr="006854C7">
        <w:rPr>
          <w:rFonts w:asciiTheme="majorBidi" w:eastAsia="Calibri" w:hAnsiTheme="majorBidi" w:cstheme="majorBidi"/>
          <w:color w:val="000000"/>
          <w:lang w:val="en-GB"/>
        </w:rPr>
        <w:t>Wong, T. (2012). Parenteral trace elements in children: Clinical aspects and dosage recommendations. Current Opinion in Clinical Nutrition and Metabolic Care, 15, 649–656.</w:t>
      </w:r>
    </w:p>
    <w:p w14:paraId="218A9E55" w14:textId="77777777" w:rsidR="000D4723" w:rsidRPr="00B67AC6" w:rsidRDefault="000D4723" w:rsidP="000D4723">
      <w:pPr>
        <w:autoSpaceDE w:val="0"/>
        <w:autoSpaceDN w:val="0"/>
        <w:adjustRightInd w:val="0"/>
        <w:spacing w:after="160"/>
        <w:jc w:val="both"/>
        <w:rPr>
          <w:rFonts w:asciiTheme="majorBidi" w:eastAsia="Calibri" w:hAnsiTheme="majorBidi" w:cstheme="majorBidi"/>
          <w:color w:val="000000"/>
          <w:lang w:val="en-GB"/>
        </w:rPr>
      </w:pPr>
    </w:p>
    <w:p w14:paraId="4A8DBA8C" w14:textId="77777777" w:rsidR="000D4723" w:rsidRDefault="000D4723" w:rsidP="000D4723">
      <w:pPr>
        <w:autoSpaceDE w:val="0"/>
        <w:autoSpaceDN w:val="0"/>
        <w:adjustRightInd w:val="0"/>
        <w:spacing w:after="160"/>
        <w:jc w:val="both"/>
        <w:rPr>
          <w:rFonts w:asciiTheme="majorBidi" w:eastAsia="Calibri" w:hAnsiTheme="majorBidi" w:cstheme="majorBidi"/>
          <w:color w:val="000000"/>
        </w:rPr>
      </w:pPr>
    </w:p>
    <w:p w14:paraId="3A3A62E1" w14:textId="77777777" w:rsidR="000D4723" w:rsidRDefault="000D4723" w:rsidP="000D4723">
      <w:pPr>
        <w:autoSpaceDE w:val="0"/>
        <w:autoSpaceDN w:val="0"/>
        <w:adjustRightInd w:val="0"/>
        <w:spacing w:after="160"/>
        <w:jc w:val="both"/>
        <w:rPr>
          <w:rFonts w:asciiTheme="majorBidi" w:eastAsia="Calibri" w:hAnsiTheme="majorBidi" w:cstheme="majorBidi"/>
          <w:color w:val="000000"/>
        </w:rPr>
      </w:pPr>
    </w:p>
    <w:p w14:paraId="3C4E6D6F" w14:textId="77777777" w:rsidR="00F97646" w:rsidRDefault="00F97646" w:rsidP="000D4723">
      <w:pPr>
        <w:autoSpaceDE w:val="0"/>
        <w:autoSpaceDN w:val="0"/>
        <w:adjustRightInd w:val="0"/>
        <w:spacing w:after="160"/>
        <w:jc w:val="both"/>
        <w:rPr>
          <w:rFonts w:asciiTheme="majorBidi" w:eastAsia="Calibri" w:hAnsiTheme="majorBidi" w:cstheme="majorBidi"/>
          <w:color w:val="000000"/>
        </w:rPr>
      </w:pPr>
    </w:p>
    <w:p w14:paraId="27C91577" w14:textId="77777777" w:rsidR="00F97646" w:rsidRDefault="00F97646" w:rsidP="000D4723">
      <w:pPr>
        <w:autoSpaceDE w:val="0"/>
        <w:autoSpaceDN w:val="0"/>
        <w:adjustRightInd w:val="0"/>
        <w:spacing w:after="160"/>
        <w:jc w:val="both"/>
        <w:rPr>
          <w:rFonts w:asciiTheme="majorBidi" w:eastAsia="Calibri" w:hAnsiTheme="majorBidi" w:cstheme="majorBidi"/>
          <w:color w:val="000000"/>
        </w:rPr>
      </w:pPr>
    </w:p>
    <w:p w14:paraId="63036C61" w14:textId="77777777" w:rsidR="000D4723" w:rsidRDefault="000D4723" w:rsidP="000D4723">
      <w:pPr>
        <w:autoSpaceDE w:val="0"/>
        <w:autoSpaceDN w:val="0"/>
        <w:adjustRightInd w:val="0"/>
        <w:spacing w:after="160"/>
        <w:jc w:val="both"/>
        <w:rPr>
          <w:rFonts w:asciiTheme="majorBidi" w:eastAsia="Calibri" w:hAnsiTheme="majorBidi" w:cstheme="majorBidi"/>
          <w:color w:val="000000"/>
        </w:rPr>
      </w:pPr>
    </w:p>
    <w:p w14:paraId="37CDF34A" w14:textId="77777777" w:rsidR="006854C7" w:rsidRDefault="006854C7" w:rsidP="000D4723">
      <w:pPr>
        <w:autoSpaceDE w:val="0"/>
        <w:autoSpaceDN w:val="0"/>
        <w:adjustRightInd w:val="0"/>
        <w:spacing w:after="160"/>
        <w:jc w:val="both"/>
        <w:rPr>
          <w:rFonts w:asciiTheme="majorBidi" w:eastAsia="Calibri" w:hAnsiTheme="majorBidi" w:cstheme="majorBidi"/>
          <w:color w:val="000000"/>
        </w:rPr>
      </w:pPr>
    </w:p>
    <w:p w14:paraId="29453503" w14:textId="1C7F71B6" w:rsidR="006854C7" w:rsidRDefault="00DE426D" w:rsidP="00DE426D">
      <w:pPr>
        <w:autoSpaceDE w:val="0"/>
        <w:autoSpaceDN w:val="0"/>
        <w:bidi/>
        <w:adjustRightInd w:val="0"/>
        <w:spacing w:after="160"/>
        <w:jc w:val="center"/>
        <w:rPr>
          <w:rFonts w:asciiTheme="majorBidi" w:eastAsia="Calibri" w:hAnsiTheme="majorBidi"/>
          <w:b/>
          <w:bCs/>
          <w:color w:val="000000"/>
          <w:sz w:val="32"/>
          <w:szCs w:val="32"/>
          <w:rtl/>
        </w:rPr>
      </w:pPr>
      <w:r w:rsidRPr="00DE426D">
        <w:rPr>
          <w:rFonts w:asciiTheme="majorBidi" w:eastAsia="Calibri" w:hAnsiTheme="majorBidi"/>
          <w:b/>
          <w:bCs/>
          <w:color w:val="000000"/>
          <w:sz w:val="32"/>
          <w:szCs w:val="32"/>
          <w:rtl/>
        </w:rPr>
        <w:t>التأثير الكيميائي الحيوي للعناصر ال</w:t>
      </w:r>
      <w:r>
        <w:rPr>
          <w:rFonts w:asciiTheme="majorBidi" w:eastAsia="Calibri" w:hAnsiTheme="majorBidi" w:hint="cs"/>
          <w:b/>
          <w:bCs/>
          <w:color w:val="000000"/>
          <w:sz w:val="32"/>
          <w:szCs w:val="32"/>
          <w:rtl/>
        </w:rPr>
        <w:t>أثرية</w:t>
      </w:r>
      <w:r w:rsidRPr="00DE426D">
        <w:rPr>
          <w:rFonts w:asciiTheme="majorBidi" w:eastAsia="Calibri" w:hAnsiTheme="majorBidi"/>
          <w:b/>
          <w:bCs/>
          <w:color w:val="000000"/>
          <w:sz w:val="32"/>
          <w:szCs w:val="32"/>
          <w:rtl/>
        </w:rPr>
        <w:t xml:space="preserve"> على عملية التمثيل الغذائي</w:t>
      </w:r>
      <w:r>
        <w:rPr>
          <w:rFonts w:asciiTheme="majorBidi" w:eastAsia="Calibri" w:hAnsiTheme="majorBidi" w:hint="cs"/>
          <w:b/>
          <w:bCs/>
          <w:color w:val="000000"/>
          <w:sz w:val="32"/>
          <w:szCs w:val="32"/>
          <w:rtl/>
        </w:rPr>
        <w:t xml:space="preserve"> </w:t>
      </w:r>
    </w:p>
    <w:p w14:paraId="05972F5C" w14:textId="77777777" w:rsidR="00DE426D" w:rsidRDefault="00DE426D" w:rsidP="00DE426D">
      <w:pPr>
        <w:autoSpaceDE w:val="0"/>
        <w:autoSpaceDN w:val="0"/>
        <w:bidi/>
        <w:adjustRightInd w:val="0"/>
        <w:spacing w:after="160"/>
        <w:rPr>
          <w:rFonts w:asciiTheme="majorBidi" w:eastAsia="Calibri" w:hAnsiTheme="majorBidi" w:cstheme="majorBidi"/>
          <w:color w:val="000000"/>
          <w:sz w:val="28"/>
          <w:szCs w:val="28"/>
          <w:rtl/>
        </w:rPr>
      </w:pPr>
    </w:p>
    <w:p w14:paraId="54741206" w14:textId="29C9900A" w:rsidR="00DE426D" w:rsidRDefault="00DE426D" w:rsidP="00DE426D">
      <w:pPr>
        <w:autoSpaceDE w:val="0"/>
        <w:autoSpaceDN w:val="0"/>
        <w:bidi/>
        <w:adjustRightInd w:val="0"/>
        <w:spacing w:after="160"/>
        <w:rPr>
          <w:rFonts w:asciiTheme="majorBidi" w:eastAsia="Calibri" w:hAnsiTheme="majorBidi" w:cstheme="majorBidi"/>
          <w:b/>
          <w:bCs/>
          <w:color w:val="000000"/>
          <w:sz w:val="28"/>
          <w:szCs w:val="28"/>
          <w:rtl/>
        </w:rPr>
      </w:pPr>
      <w:r w:rsidRPr="00DE426D">
        <w:rPr>
          <w:rFonts w:asciiTheme="majorBidi" w:eastAsia="Calibri" w:hAnsiTheme="majorBidi" w:cstheme="majorBidi" w:hint="cs"/>
          <w:b/>
          <w:bCs/>
          <w:color w:val="000000"/>
          <w:sz w:val="28"/>
          <w:szCs w:val="28"/>
          <w:rtl/>
        </w:rPr>
        <w:t xml:space="preserve">الـخـلاصـة </w:t>
      </w:r>
    </w:p>
    <w:p w14:paraId="3541D875" w14:textId="77777777" w:rsidR="00DE426D" w:rsidRPr="00DE426D" w:rsidRDefault="00DE426D" w:rsidP="00DE426D">
      <w:pPr>
        <w:autoSpaceDE w:val="0"/>
        <w:autoSpaceDN w:val="0"/>
        <w:bidi/>
        <w:adjustRightInd w:val="0"/>
        <w:rPr>
          <w:rFonts w:asciiTheme="majorBidi" w:eastAsia="Calibri" w:hAnsiTheme="majorBidi" w:cstheme="majorBidi"/>
          <w:b/>
          <w:bCs/>
          <w:color w:val="000000"/>
          <w:sz w:val="16"/>
          <w:szCs w:val="16"/>
          <w:rtl/>
        </w:rPr>
      </w:pPr>
    </w:p>
    <w:p w14:paraId="41143463" w14:textId="07233065" w:rsidR="00694D3F" w:rsidRPr="00694D3F" w:rsidRDefault="00694D3F" w:rsidP="006E5E0D">
      <w:pPr>
        <w:autoSpaceDE w:val="0"/>
        <w:autoSpaceDN w:val="0"/>
        <w:bidi/>
        <w:adjustRightInd w:val="0"/>
        <w:spacing w:line="480" w:lineRule="auto"/>
        <w:ind w:firstLine="720"/>
        <w:jc w:val="both"/>
        <w:rPr>
          <w:rFonts w:asciiTheme="majorBidi" w:eastAsia="Calibri" w:hAnsiTheme="majorBidi"/>
          <w:color w:val="000000"/>
          <w:sz w:val="24"/>
          <w:szCs w:val="24"/>
          <w:rtl/>
        </w:rPr>
      </w:pPr>
      <w:r w:rsidRPr="00694D3F">
        <w:rPr>
          <w:rFonts w:asciiTheme="majorBidi" w:eastAsia="Calibri" w:hAnsiTheme="majorBidi"/>
          <w:color w:val="000000"/>
          <w:sz w:val="24"/>
          <w:szCs w:val="24"/>
          <w:rtl/>
        </w:rPr>
        <w:t>تُعد العديد من العناصر الن</w:t>
      </w:r>
      <w:r w:rsidR="006E5E0D">
        <w:rPr>
          <w:rFonts w:asciiTheme="majorBidi" w:eastAsia="Calibri" w:hAnsiTheme="majorBidi" w:hint="cs"/>
          <w:color w:val="000000"/>
          <w:sz w:val="24"/>
          <w:szCs w:val="24"/>
          <w:rtl/>
        </w:rPr>
        <w:t>ادرة</w:t>
      </w:r>
      <w:r w:rsidRPr="00694D3F">
        <w:rPr>
          <w:rFonts w:asciiTheme="majorBidi" w:eastAsia="Calibri" w:hAnsiTheme="majorBidi"/>
          <w:color w:val="000000"/>
          <w:sz w:val="24"/>
          <w:szCs w:val="24"/>
          <w:rtl/>
        </w:rPr>
        <w:t>، ولا سيما المعادن، ضرورية لعمل العديد من التفاعلات البيولوجية بشكل طبيعي، خاصة</w:t>
      </w:r>
      <w:r>
        <w:rPr>
          <w:rFonts w:asciiTheme="majorBidi" w:eastAsia="Calibri" w:hAnsiTheme="majorBidi" w:hint="cs"/>
          <w:color w:val="000000"/>
          <w:sz w:val="24"/>
          <w:szCs w:val="24"/>
          <w:rtl/>
        </w:rPr>
        <w:t xml:space="preserve"> </w:t>
      </w:r>
      <w:r w:rsidRPr="00694D3F">
        <w:rPr>
          <w:rFonts w:asciiTheme="majorBidi" w:eastAsia="Calibri" w:hAnsiTheme="majorBidi"/>
          <w:color w:val="000000"/>
          <w:sz w:val="24"/>
          <w:szCs w:val="24"/>
          <w:rtl/>
        </w:rPr>
        <w:t>باعتبارها عوامل مساعدة للإنزيمات. وتشير العناصر الن</w:t>
      </w:r>
      <w:r w:rsidR="006E5E0D">
        <w:rPr>
          <w:rFonts w:asciiTheme="majorBidi" w:eastAsia="Calibri" w:hAnsiTheme="majorBidi" w:hint="cs"/>
          <w:color w:val="000000"/>
          <w:sz w:val="24"/>
          <w:szCs w:val="24"/>
          <w:rtl/>
        </w:rPr>
        <w:t>ادرة</w:t>
      </w:r>
      <w:r w:rsidRPr="00694D3F">
        <w:rPr>
          <w:rFonts w:asciiTheme="majorBidi" w:eastAsia="Calibri" w:hAnsiTheme="majorBidi"/>
          <w:color w:val="000000"/>
          <w:sz w:val="24"/>
          <w:szCs w:val="24"/>
          <w:rtl/>
        </w:rPr>
        <w:t xml:space="preserve"> إلى المغذيات الدقيقة الأساسية التي يحتاجها الجسم بكميات</w:t>
      </w:r>
    </w:p>
    <w:p w14:paraId="3F2A838B" w14:textId="4B0F7F3C" w:rsidR="00694D3F" w:rsidRDefault="00694D3F" w:rsidP="00694D3F">
      <w:pPr>
        <w:autoSpaceDE w:val="0"/>
        <w:autoSpaceDN w:val="0"/>
        <w:bidi/>
        <w:adjustRightInd w:val="0"/>
        <w:spacing w:line="480" w:lineRule="auto"/>
        <w:ind w:firstLine="4"/>
        <w:jc w:val="both"/>
        <w:rPr>
          <w:rFonts w:asciiTheme="majorBidi" w:eastAsia="Calibri" w:hAnsiTheme="majorBidi"/>
          <w:color w:val="000000"/>
          <w:sz w:val="24"/>
          <w:szCs w:val="24"/>
          <w:rtl/>
        </w:rPr>
      </w:pPr>
      <w:r w:rsidRPr="00694D3F">
        <w:rPr>
          <w:rFonts w:asciiTheme="majorBidi" w:eastAsia="Calibri" w:hAnsiTheme="majorBidi"/>
          <w:color w:val="000000"/>
          <w:sz w:val="24"/>
          <w:szCs w:val="24"/>
          <w:rtl/>
        </w:rPr>
        <w:t>ضئيلة لأداء وظائف بيولوجية معينة تتعلق بعملية الأيض لدى الإنسان، على الرغم من تركيزها الضئيل في الجسم</w:t>
      </w:r>
      <w:r w:rsidRPr="00694D3F">
        <w:rPr>
          <w:rFonts w:asciiTheme="majorBidi" w:eastAsia="Calibri" w:hAnsiTheme="majorBidi"/>
          <w:color w:val="000000"/>
          <w:sz w:val="24"/>
          <w:szCs w:val="24"/>
        </w:rPr>
        <w:t>.</w:t>
      </w:r>
      <w:r>
        <w:rPr>
          <w:rFonts w:asciiTheme="majorBidi" w:eastAsia="Calibri" w:hAnsiTheme="majorBidi" w:hint="cs"/>
          <w:color w:val="000000"/>
          <w:sz w:val="24"/>
          <w:szCs w:val="24"/>
          <w:rtl/>
        </w:rPr>
        <w:t xml:space="preserve"> </w:t>
      </w:r>
    </w:p>
    <w:p w14:paraId="2263004E" w14:textId="77777777" w:rsidR="00694D3F" w:rsidRPr="00694D3F" w:rsidRDefault="00694D3F" w:rsidP="00694D3F">
      <w:pPr>
        <w:autoSpaceDE w:val="0"/>
        <w:autoSpaceDN w:val="0"/>
        <w:bidi/>
        <w:adjustRightInd w:val="0"/>
        <w:ind w:firstLine="4"/>
        <w:jc w:val="both"/>
        <w:rPr>
          <w:rFonts w:asciiTheme="majorBidi" w:eastAsia="Calibri" w:hAnsiTheme="majorBidi"/>
          <w:color w:val="000000"/>
          <w:sz w:val="24"/>
          <w:szCs w:val="24"/>
          <w:rtl/>
        </w:rPr>
      </w:pPr>
    </w:p>
    <w:p w14:paraId="3063ED58" w14:textId="14278018" w:rsidR="00694D3F" w:rsidRPr="00694D3F" w:rsidRDefault="00694D3F" w:rsidP="00694D3F">
      <w:pPr>
        <w:autoSpaceDE w:val="0"/>
        <w:autoSpaceDN w:val="0"/>
        <w:bidi/>
        <w:adjustRightInd w:val="0"/>
        <w:spacing w:line="480" w:lineRule="auto"/>
        <w:ind w:firstLine="720"/>
        <w:jc w:val="both"/>
        <w:rPr>
          <w:rFonts w:asciiTheme="majorBidi" w:eastAsia="Calibri" w:hAnsiTheme="majorBidi"/>
          <w:color w:val="000000"/>
          <w:sz w:val="24"/>
          <w:szCs w:val="24"/>
          <w:rtl/>
        </w:rPr>
      </w:pPr>
      <w:r w:rsidRPr="00694D3F">
        <w:rPr>
          <w:rFonts w:asciiTheme="majorBidi" w:eastAsia="Calibri" w:hAnsiTheme="majorBidi"/>
          <w:color w:val="000000"/>
          <w:sz w:val="24"/>
          <w:szCs w:val="24"/>
          <w:rtl/>
        </w:rPr>
        <w:t>ومع ذلك، فإن فهمنا لهذا الموضوع لا يزال محدودًا إلى حد كبير، إذ إن الرؤى المتزايدة حول وظائفها الأيضية تتطلب</w:t>
      </w:r>
      <w:r>
        <w:rPr>
          <w:rFonts w:asciiTheme="majorBidi" w:eastAsia="Calibri" w:hAnsiTheme="majorBidi" w:hint="cs"/>
          <w:color w:val="000000"/>
          <w:sz w:val="24"/>
          <w:szCs w:val="24"/>
          <w:rtl/>
        </w:rPr>
        <w:t xml:space="preserve"> </w:t>
      </w:r>
      <w:r w:rsidRPr="00694D3F">
        <w:rPr>
          <w:rFonts w:asciiTheme="majorBidi" w:eastAsia="Calibri" w:hAnsiTheme="majorBidi"/>
          <w:color w:val="000000"/>
          <w:sz w:val="24"/>
          <w:szCs w:val="24"/>
          <w:rtl/>
        </w:rPr>
        <w:t>مساهمات وتطرح آثارًا في عدة مجالات متنوعة، تشمل كيمياء التغذية، مع التركيز على الكيمياء التحليلية، والعلوم</w:t>
      </w:r>
    </w:p>
    <w:p w14:paraId="592E0CBC" w14:textId="049512A1" w:rsidR="00DE426D" w:rsidRPr="00694D3F" w:rsidRDefault="00694D3F" w:rsidP="00694D3F">
      <w:pPr>
        <w:autoSpaceDE w:val="0"/>
        <w:autoSpaceDN w:val="0"/>
        <w:bidi/>
        <w:adjustRightInd w:val="0"/>
        <w:spacing w:line="480" w:lineRule="auto"/>
        <w:ind w:firstLine="4"/>
        <w:jc w:val="both"/>
        <w:rPr>
          <w:rFonts w:asciiTheme="majorBidi" w:eastAsia="Calibri" w:hAnsiTheme="majorBidi" w:cstheme="majorBidi"/>
          <w:color w:val="000000"/>
          <w:sz w:val="24"/>
          <w:szCs w:val="24"/>
        </w:rPr>
      </w:pPr>
      <w:r w:rsidRPr="00694D3F">
        <w:rPr>
          <w:rFonts w:asciiTheme="majorBidi" w:eastAsia="Calibri" w:hAnsiTheme="majorBidi"/>
          <w:color w:val="000000"/>
          <w:sz w:val="24"/>
          <w:szCs w:val="24"/>
          <w:rtl/>
        </w:rPr>
        <w:t>البيولوجية، والطب، وعلم الأدوية، والعلوم الزراعية.</w:t>
      </w:r>
    </w:p>
    <w:sectPr w:rsidR="00DE426D" w:rsidRPr="00694D3F" w:rsidSect="00AD7E19">
      <w:headerReference w:type="even" r:id="rId16"/>
      <w:headerReference w:type="default" r:id="rId17"/>
      <w:footerReference w:type="default" r:id="rId18"/>
      <w:headerReference w:type="first" r:id="rId19"/>
      <w:pgSz w:w="12240" w:h="15840"/>
      <w:pgMar w:top="1440" w:right="1440" w:bottom="1170" w:left="1440" w:header="720" w:footer="720" w:gutter="0"/>
      <w:pgNumType w:start="10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7D815" w14:textId="77777777" w:rsidR="004C528E" w:rsidRDefault="004C528E" w:rsidP="00DE4378">
      <w:r>
        <w:separator/>
      </w:r>
    </w:p>
  </w:endnote>
  <w:endnote w:type="continuationSeparator" w:id="0">
    <w:p w14:paraId="0522EB82" w14:textId="77777777" w:rsidR="004C528E" w:rsidRDefault="004C528E"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823826"/>
      <w:docPartObj>
        <w:docPartGallery w:val="Page Numbers (Bottom of Page)"/>
        <w:docPartUnique/>
      </w:docPartObj>
    </w:sdtPr>
    <w:sdtEndPr>
      <w:rPr>
        <w:noProof/>
      </w:rPr>
    </w:sdtEndPr>
    <w:sdtContent>
      <w:p w14:paraId="03E59B0E" w14:textId="56BA34ED" w:rsidR="00AD7E19" w:rsidRDefault="00AD7E19">
        <w:pPr>
          <w:pStyle w:val="Footer"/>
          <w:jc w:val="center"/>
        </w:pPr>
        <w:r>
          <w:fldChar w:fldCharType="begin"/>
        </w:r>
        <w:r>
          <w:instrText xml:space="preserve"> PAGE   \* MERGEFORMAT </w:instrText>
        </w:r>
        <w:r>
          <w:fldChar w:fldCharType="separate"/>
        </w:r>
        <w:r>
          <w:rPr>
            <w:noProof/>
          </w:rPr>
          <w:t>108</w:t>
        </w:r>
        <w:r>
          <w:rPr>
            <w:noProof/>
          </w:rPr>
          <w:fldChar w:fldCharType="end"/>
        </w:r>
      </w:p>
    </w:sdtContent>
  </w:sdt>
  <w:p w14:paraId="340E133E" w14:textId="77777777" w:rsidR="00DE4378" w:rsidRDefault="00DE4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78DC9" w14:textId="77777777" w:rsidR="004C528E" w:rsidRDefault="004C528E" w:rsidP="00DE4378">
      <w:r>
        <w:separator/>
      </w:r>
    </w:p>
  </w:footnote>
  <w:footnote w:type="continuationSeparator" w:id="0">
    <w:p w14:paraId="41D5532D" w14:textId="77777777" w:rsidR="004C528E" w:rsidRDefault="004C528E" w:rsidP="00DE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AC20C" w14:textId="360EE04F" w:rsidR="00CB439C" w:rsidRDefault="004C528E">
    <w:pPr>
      <w:pStyle w:val="Header"/>
    </w:pPr>
    <w:r>
      <w:rPr>
        <w:noProof/>
      </w:rPr>
      <w:pict w14:anchorId="73C00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077735" o:spid="_x0000_s2050" type="#_x0000_t75" style="position:absolute;margin-left:0;margin-top:0;width:468pt;height:468pt;z-index:-251657216;mso-position-horizontal:center;mso-position-horizontal-relative:margin;mso-position-vertical:center;mso-position-vertical-relative:margin" o:allowincell="f">
          <v:imagedata r:id="rId1" o:title="Dijlah 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BE0A3" w14:textId="6FF8B711" w:rsidR="00127BA5" w:rsidRPr="00BC10F1" w:rsidRDefault="004C528E" w:rsidP="00127BA5">
    <w:pPr>
      <w:tabs>
        <w:tab w:val="center" w:pos="4680"/>
        <w:tab w:val="right" w:pos="9360"/>
      </w:tabs>
      <w:rPr>
        <w:lang w:val="en-GB"/>
      </w:rPr>
    </w:pPr>
    <w:r>
      <w:rPr>
        <w:rFonts w:ascii="Bookman Old Style" w:hAnsi="Bookman Old Style"/>
        <w:b/>
        <w:iCs/>
        <w:noProof/>
        <w:color w:val="000000"/>
      </w:rPr>
      <w:pict w14:anchorId="4C375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077736" o:spid="_x0000_s2051" type="#_x0000_t75" style="position:absolute;margin-left:0;margin-top:0;width:468pt;height:468pt;z-index:-251656192;mso-position-horizontal:center;mso-position-horizontal-relative:margin;mso-position-vertical:center;mso-position-vertical-relative:margin" o:allowincell="f">
          <v:imagedata r:id="rId1" o:title="Dijlah Logo1" gain="19661f" blacklevel="22938f"/>
          <w10:wrap anchorx="margin" anchory="margin"/>
        </v:shape>
      </w:pict>
    </w:r>
    <w:r w:rsidR="00127BA5" w:rsidRPr="00C72D22">
      <w:rPr>
        <w:rFonts w:ascii="Bookman Old Style" w:hAnsi="Bookman Old Style"/>
        <w:b/>
        <w:iCs/>
        <w:color w:val="000000"/>
        <w:lang w:val="en-GB" w:eastAsia="el-GR"/>
      </w:rPr>
      <w:t xml:space="preserve">Dijlah Journal of Medical Sciences (DJMS)                 </w:t>
    </w:r>
    <w:r w:rsidR="00127BA5" w:rsidRPr="00C72D22">
      <w:rPr>
        <w:rFonts w:ascii="Bookman Old Style" w:hAnsi="Bookman Old Style"/>
        <w:b/>
        <w:iCs/>
        <w:color w:val="000000"/>
        <w:lang w:val="en-GB" w:eastAsia="el-GR"/>
      </w:rPr>
      <w:tab/>
      <w:t xml:space="preserve"> </w:t>
    </w:r>
    <w:r w:rsidR="00127BA5">
      <w:rPr>
        <w:rFonts w:ascii="Bookman Old Style" w:hAnsi="Bookman Old Style"/>
        <w:b/>
        <w:iCs/>
        <w:color w:val="000000"/>
        <w:lang w:val="en-GB" w:eastAsia="el-GR"/>
      </w:rPr>
      <w:t xml:space="preserve">     </w:t>
    </w:r>
    <w:r w:rsidR="00127BA5" w:rsidRPr="00C72D22">
      <w:rPr>
        <w:rFonts w:ascii="Bookman Old Style" w:hAnsi="Bookman Old Style"/>
        <w:b/>
        <w:iCs/>
        <w:color w:val="000000"/>
        <w:lang w:val="en-GB" w:eastAsia="el-GR"/>
      </w:rPr>
      <w:t xml:space="preserve">      </w:t>
    </w:r>
    <w:r w:rsidR="00127BA5" w:rsidRPr="00C72D22">
      <w:t>Vol. 2, No. 1, September, 2025, pp</w:t>
    </w:r>
    <w:r w:rsidR="00AD7E19">
      <w:t>. 108-117</w:t>
    </w:r>
  </w:p>
  <w:p w14:paraId="01010123" w14:textId="7F99932E" w:rsidR="00127BA5" w:rsidRPr="00127BA5" w:rsidRDefault="00127BA5" w:rsidP="00127BA5">
    <w:pPr>
      <w:tabs>
        <w:tab w:val="center" w:pos="4680"/>
        <w:tab w:val="right" w:pos="9360"/>
      </w:tabs>
      <w:rPr>
        <w:lang w:val="en-GB"/>
      </w:rPr>
    </w:pPr>
    <w:r w:rsidRPr="00127BA5">
      <w:t>P-ISSN: 3078-3178,</w:t>
    </w:r>
    <w:r w:rsidR="00F80515">
      <w:t xml:space="preserve"> E-ISSN: 3078-8625, paper ID: 13</w:t>
    </w:r>
  </w:p>
  <w:p w14:paraId="2715098F" w14:textId="22F3E0BA" w:rsidR="00DE4378" w:rsidRPr="00127BA5" w:rsidRDefault="00DE4378" w:rsidP="00127BA5">
    <w:pPr>
      <w:pStyle w:val="Header"/>
      <w:rPr>
        <w:lang w:val="en-GB"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A5758" w14:textId="7C33B6AC" w:rsidR="00CB439C" w:rsidRDefault="004C528E">
    <w:pPr>
      <w:pStyle w:val="Header"/>
    </w:pPr>
    <w:r>
      <w:rPr>
        <w:noProof/>
      </w:rPr>
      <w:pict w14:anchorId="66F3E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077734" o:spid="_x0000_s2049" type="#_x0000_t75" style="position:absolute;margin-left:0;margin-top:0;width:468pt;height:468pt;z-index:-251658240;mso-position-horizontal:center;mso-position-horizontal-relative:margin;mso-position-vertical:center;mso-position-vertical-relative:margin" o:allowincell="f">
          <v:imagedata r:id="rId1" o:title="Dijlah 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78"/>
    <w:rsid w:val="000146CD"/>
    <w:rsid w:val="000D4723"/>
    <w:rsid w:val="000E5F4B"/>
    <w:rsid w:val="000E7779"/>
    <w:rsid w:val="00127BA5"/>
    <w:rsid w:val="001A68DD"/>
    <w:rsid w:val="001B17FB"/>
    <w:rsid w:val="001D0402"/>
    <w:rsid w:val="00245FBC"/>
    <w:rsid w:val="002B3840"/>
    <w:rsid w:val="002D27FF"/>
    <w:rsid w:val="002E5B0C"/>
    <w:rsid w:val="00335583"/>
    <w:rsid w:val="003836ED"/>
    <w:rsid w:val="003937D2"/>
    <w:rsid w:val="004051B0"/>
    <w:rsid w:val="00450D47"/>
    <w:rsid w:val="004729A7"/>
    <w:rsid w:val="004C528E"/>
    <w:rsid w:val="004F4000"/>
    <w:rsid w:val="004F5DBA"/>
    <w:rsid w:val="005616A0"/>
    <w:rsid w:val="00562B3C"/>
    <w:rsid w:val="00585D02"/>
    <w:rsid w:val="00585FB0"/>
    <w:rsid w:val="005A4FD3"/>
    <w:rsid w:val="005D6011"/>
    <w:rsid w:val="00625B20"/>
    <w:rsid w:val="006458BE"/>
    <w:rsid w:val="006610C0"/>
    <w:rsid w:val="006778C1"/>
    <w:rsid w:val="006854C7"/>
    <w:rsid w:val="00694D3F"/>
    <w:rsid w:val="006B62F1"/>
    <w:rsid w:val="006C6E5C"/>
    <w:rsid w:val="006E5E0D"/>
    <w:rsid w:val="007025A8"/>
    <w:rsid w:val="00712DF8"/>
    <w:rsid w:val="007B53C3"/>
    <w:rsid w:val="00815DBB"/>
    <w:rsid w:val="00844B73"/>
    <w:rsid w:val="008A0109"/>
    <w:rsid w:val="008D172F"/>
    <w:rsid w:val="008E670C"/>
    <w:rsid w:val="008F3578"/>
    <w:rsid w:val="008F4258"/>
    <w:rsid w:val="0090560B"/>
    <w:rsid w:val="0096041B"/>
    <w:rsid w:val="009621CD"/>
    <w:rsid w:val="00A5250A"/>
    <w:rsid w:val="00AD7E19"/>
    <w:rsid w:val="00B1080D"/>
    <w:rsid w:val="00B67AC6"/>
    <w:rsid w:val="00BC47C4"/>
    <w:rsid w:val="00BD1FA4"/>
    <w:rsid w:val="00BE1D9B"/>
    <w:rsid w:val="00BF4D70"/>
    <w:rsid w:val="00C24989"/>
    <w:rsid w:val="00C7034B"/>
    <w:rsid w:val="00C9293E"/>
    <w:rsid w:val="00CA03B7"/>
    <w:rsid w:val="00CB439C"/>
    <w:rsid w:val="00CD4699"/>
    <w:rsid w:val="00D23BE5"/>
    <w:rsid w:val="00D517D4"/>
    <w:rsid w:val="00D96AB9"/>
    <w:rsid w:val="00DC5288"/>
    <w:rsid w:val="00DE426D"/>
    <w:rsid w:val="00DE4378"/>
    <w:rsid w:val="00DE69A5"/>
    <w:rsid w:val="00E012C5"/>
    <w:rsid w:val="00E0352E"/>
    <w:rsid w:val="00E431D6"/>
    <w:rsid w:val="00E634C0"/>
    <w:rsid w:val="00F3072A"/>
    <w:rsid w:val="00F76EB0"/>
    <w:rsid w:val="00F80515"/>
    <w:rsid w:val="00F97646"/>
    <w:rsid w:val="00FA0918"/>
    <w:rsid w:val="00FC3E94"/>
    <w:rsid w:val="00FD7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5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paragraph" w:styleId="ListParagraph">
    <w:name w:val="List Paragraph"/>
    <w:basedOn w:val="Normal"/>
    <w:uiPriority w:val="34"/>
    <w:qFormat/>
    <w:rsid w:val="00C24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5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 w:type="paragraph" w:styleId="ListParagraph">
    <w:name w:val="List Paragraph"/>
    <w:basedOn w:val="Normal"/>
    <w:uiPriority w:val="34"/>
    <w:qFormat/>
    <w:rsid w:val="00C24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21/acsomega.2c0183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1080/00365513.2020.172940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8071/isz.72.0367" TargetMode="External"/><Relationship Id="rId5" Type="http://schemas.openxmlformats.org/officeDocument/2006/relationships/settings" Target="settings.xml"/><Relationship Id="rId15" Type="http://schemas.openxmlformats.org/officeDocument/2006/relationships/hyperlink" Target="https://doi.org/10.3390/biom14070869" TargetMode="External"/><Relationship Id="rId10" Type="http://schemas.openxmlformats.org/officeDocument/2006/relationships/hyperlink" Target="https://doi.org/10.1016/j.jtemb.2016.04.006"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rana.k.m@ihcoedu.uobaghdad.edu.iq" TargetMode="External"/><Relationship Id="rId14" Type="http://schemas.openxmlformats.org/officeDocument/2006/relationships/hyperlink" Target="https://doi.org/10.3390/ijms240548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1CF5-D4DC-40F5-963E-4B3A070B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10</Pages>
  <Words>5022</Words>
  <Characters>28627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33582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cp:lastPrinted>2024-05-21T15:22:00Z</cp:lastPrinted>
  <dcterms:created xsi:type="dcterms:W3CDTF">2025-05-19T07:41:00Z</dcterms:created>
  <dcterms:modified xsi:type="dcterms:W3CDTF">2025-08-12T09:49:00Z</dcterms:modified>
</cp:coreProperties>
</file>