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08" w:rsidRPr="00144068" w:rsidRDefault="00D75F08" w:rsidP="00D75F08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شروط النشر:</w:t>
      </w:r>
    </w:p>
    <w:p w:rsidR="00D75F08" w:rsidRPr="00144068" w:rsidRDefault="00D75F08" w:rsidP="00D75F08">
      <w:pPr>
        <w:spacing w:after="0" w:line="240" w:lineRule="auto"/>
        <w:jc w:val="mediumKashida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تمتاز كلية دجلة الجامعة بسعيها المستمر لكل ما يخدم المسيرة العلمية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>،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ولهذا نود أن نبلغكم أن مجلة دجلة للعلوم الانسانية ذات نهج أكاديمي محترف خاصة بنشر البحوث الانسانية المتوافقة مع شروط النشر الخاصة بها. </w:t>
      </w: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ونعلم باحثينا الأفاضل أن المجلة تعد من المجلات ال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>إ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نسانية المعتمدة لأغراض الترقية العلمية حسب كتاب وزارة التعليم العالي والبحث العلمي دائرة البحث والتطوير المرقم ب ت 4 / 4210 في تأريخ 7 / 5 / 2014 . </w:t>
      </w: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فمن يرغب مـــن الأساتذة الأفاضل نشر بحثه فيها ف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>أ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نها 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تنشر البحوث في التخصصات الانسانية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فقط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والتي تعتمد لاغراض الترقية العلمية عـــلى وفق الشروط الاتية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:  </w:t>
      </w: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                                   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أن تحتـــوي الصفحــة الأولــى مـــن البحـــث علــــى: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عنوان البحث باللغتين العربية والأنكليزية. 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أسم الباحث باللغتين العربية والأنكليزية، ودرجته العلمية، وشهادته وتخصصه العلمي، ومكان عمله.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بريد الباحث الألكتروني.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ملخصين: أحدهما باللغة العربية والآخر باللغة الأنكليزية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</w:rPr>
        <w:t>.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يزود الباحث المجلة بنسختين من البحث, مع نسخة بصيغة الوورد بقرص </w:t>
      </w:r>
      <w:r w:rsidRPr="00144068">
        <w:rPr>
          <w:rFonts w:asciiTheme="minorBidi" w:eastAsia="Times New Roman" w:hAnsiTheme="minorBidi"/>
          <w:b/>
          <w:bCs/>
          <w:sz w:val="32"/>
          <w:szCs w:val="32"/>
        </w:rPr>
        <w:t>CD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أو يرسل البحث على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 xml:space="preserve"> تطبيق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الواتساب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 xml:space="preserve"> بصيغة وورد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.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أدراج الهوامش والمصادر في آخر البحث. </w:t>
      </w: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ان يكون مطبوعا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</w:rPr>
        <w:t>ً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على الحاسوب ببرنامج </w:t>
      </w:r>
      <w:r w:rsidRPr="00144068">
        <w:rPr>
          <w:rFonts w:asciiTheme="minorBidi" w:eastAsia="Times New Roman" w:hAnsiTheme="minorBidi"/>
          <w:b/>
          <w:bCs/>
          <w:sz w:val="32"/>
          <w:szCs w:val="32"/>
        </w:rPr>
        <w:t>(office 2010)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وتزود هيئة التحرير بنسخه منه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مع نسخة على قرص ليزري مدمج (</w:t>
      </w:r>
      <w:r w:rsidRPr="00144068">
        <w:rPr>
          <w:rFonts w:asciiTheme="minorBidi" w:eastAsia="Times New Roman" w:hAnsiTheme="minorBidi"/>
          <w:b/>
          <w:bCs/>
          <w:sz w:val="32"/>
          <w:szCs w:val="32"/>
          <w:lang w:bidi="ar-IQ"/>
        </w:rPr>
        <w:t xml:space="preserve"> ( CD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على شكل ملف واحد فقط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،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اي لايجزأ البحث بأكثر من ملف على القرص.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أن لا يزيد عدد صفحات البحث عن (30) ثلاثين صفحة من الحجم (</w:t>
      </w:r>
      <w:r w:rsidRPr="00144068">
        <w:rPr>
          <w:rFonts w:asciiTheme="minorBidi" w:eastAsia="Times New Roman" w:hAnsiTheme="minorBidi"/>
          <w:b/>
          <w:bCs/>
          <w:sz w:val="32"/>
          <w:szCs w:val="32"/>
          <w:lang w:bidi="ar-IQ"/>
        </w:rPr>
        <w:t>(</w:t>
      </w:r>
      <w:r w:rsidRPr="00144068">
        <w:rPr>
          <w:rFonts w:asciiTheme="minorBidi" w:eastAsia="Times New Roman" w:hAnsiTheme="minorBidi"/>
          <w:b/>
          <w:bCs/>
          <w:sz w:val="32"/>
          <w:szCs w:val="32"/>
        </w:rPr>
        <w:t xml:space="preserve"> A4</w:t>
      </w:r>
      <w:r w:rsidRPr="00144068">
        <w:rPr>
          <w:rFonts w:asciiTheme="minorBidi" w:eastAsia="Times New Roman" w:hAnsiTheme="minorBidi"/>
          <w:b/>
          <w:bCs/>
          <w:sz w:val="32"/>
          <w:szCs w:val="32"/>
          <w:lang w:bidi="ar-IQ"/>
        </w:rPr>
        <w:t xml:space="preserve">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.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أن يلتزم الباحث بدفع أجور النشر المحددة 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  <w:lang w:bidi="ar-IQ"/>
        </w:rPr>
        <w:t>بـ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(100) الف دينار.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أن يكون البحث المكتوب باللغة العربية</w:t>
      </w:r>
      <w:r w:rsidRPr="00144068">
        <w:rPr>
          <w:rFonts w:asciiTheme="minorBidi" w:eastAsia="Times New Roman" w:hAnsiTheme="minorBidi" w:hint="cs"/>
          <w:b/>
          <w:bCs/>
          <w:sz w:val="32"/>
          <w:szCs w:val="32"/>
          <w:rtl/>
        </w:rPr>
        <w:t xml:space="preserve"> أو الانكليزية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خالياً من الأخطاء اللغوية والنحوية والاملائية.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يطبع البحث ببرنامج (</w:t>
      </w:r>
      <w:r w:rsidRPr="00144068">
        <w:rPr>
          <w:rFonts w:asciiTheme="minorBidi" w:eastAsia="Times New Roman" w:hAnsiTheme="minorBidi"/>
          <w:b/>
          <w:bCs/>
          <w:sz w:val="32"/>
          <w:szCs w:val="32"/>
        </w:rPr>
        <w:t xml:space="preserve"> ( word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وتوضع الرسوم والاشكال، إن وجدت، في مكانها من البحث على أن تكون صالحة من الناحية الفنية للطباعة.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أن يلتــــزم البـــاحــث بـالخطـــوط واحجامهــا علــــى النحـــــو الأتــــــــي: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</w:t>
      </w:r>
    </w:p>
    <w:p w:rsidR="00D75F08" w:rsidRPr="00144068" w:rsidRDefault="00D75F08" w:rsidP="00D75F08">
      <w:pPr>
        <w:spacing w:after="0" w:line="240" w:lineRule="auto"/>
        <w:ind w:left="-176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>اللغة العربية: نوع الخط (</w:t>
      </w:r>
      <w:r w:rsidRPr="00144068">
        <w:rPr>
          <w:rFonts w:asciiTheme="minorBidi" w:eastAsia="Times New Roman" w:hAnsiTheme="minorBidi"/>
          <w:b/>
          <w:bCs/>
          <w:sz w:val="32"/>
          <w:szCs w:val="32"/>
        </w:rPr>
        <w:t>Simplified Arabic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>) بخط حجم (14).</w:t>
      </w:r>
    </w:p>
    <w:p w:rsidR="00D75F08" w:rsidRPr="00144068" w:rsidRDefault="00D75F08" w:rsidP="00D75F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lastRenderedPageBreak/>
        <w:t>اللغة الانكليزية: نوع الخط (</w:t>
      </w:r>
      <w:r w:rsidRPr="00144068">
        <w:rPr>
          <w:rFonts w:asciiTheme="minorBidi" w:eastAsia="Times New Roman" w:hAnsiTheme="minorBidi"/>
          <w:b/>
          <w:bCs/>
          <w:sz w:val="32"/>
          <w:szCs w:val="32"/>
        </w:rPr>
        <w:t xml:space="preserve">(Times New Roman 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  <w:lang w:bidi="ar-IQ"/>
        </w:rPr>
        <w:t xml:space="preserve"> عناوين البحث بخط حجم (16)، والملخصات بـخط حجــم (12). أما فقرات البحث الاخرى، فبخط حجم (14).</w:t>
      </w: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  </w:t>
      </w:r>
    </w:p>
    <w:p w:rsidR="00D75F08" w:rsidRPr="00144068" w:rsidRDefault="00D75F08" w:rsidP="00D75F08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ind w:right="170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استخدام معالج النصوص.أن تكون هوامش البحث بالنظام التلقائي (تعليقات ختامية) في نهاية البحث. بخط حجم (12).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ind w:right="170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أن لا يزيد عدد الأسطر في الصفحة الواحدة عن (30) ثلاثين سطراً.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ind w:right="170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يبلغ الباحث بقــرار صلاحيــة النشر أو عدمها في مدة لا تتجاوز شهرين مــن تاريخ وصوله لى هيئة التحرير. </w:t>
      </w:r>
    </w:p>
    <w:p w:rsidR="00D75F08" w:rsidRPr="00144068" w:rsidRDefault="00D75F08" w:rsidP="00D75F08">
      <w:pPr>
        <w:numPr>
          <w:ilvl w:val="0"/>
          <w:numId w:val="2"/>
        </w:numPr>
        <w:spacing w:after="0" w:line="240" w:lineRule="auto"/>
        <w:ind w:left="567" w:right="170" w:hanging="284"/>
        <w:contextualSpacing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يلتـزم الباحث باجراء تعديلات المحكمين إن وجدت على بحثه وفق التقارير المرسلة إليه  وموافاة المجلة بنسخة معدلة في مدة لا تتجاوز (7) أيام. </w:t>
      </w:r>
    </w:p>
    <w:p w:rsidR="00D75F08" w:rsidRPr="00144068" w:rsidRDefault="00D75F08" w:rsidP="00D75F08">
      <w:pPr>
        <w:spacing w:after="0" w:line="240" w:lineRule="auto"/>
        <w:ind w:right="170"/>
        <w:jc w:val="both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:rsidR="00D75F08" w:rsidRPr="00144068" w:rsidRDefault="00D75F08" w:rsidP="00D75F08">
      <w:pPr>
        <w:spacing w:after="0" w:line="240" w:lineRule="auto"/>
        <w:ind w:right="170"/>
        <w:jc w:val="both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:rsidR="00D75F08" w:rsidRPr="00144068" w:rsidRDefault="00D75F08" w:rsidP="00D75F08">
      <w:pPr>
        <w:spacing w:after="0" w:line="240" w:lineRule="auto"/>
        <w:ind w:right="170"/>
        <w:jc w:val="both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:rsidR="00D75F08" w:rsidRPr="00144068" w:rsidRDefault="00D75F08" w:rsidP="00D75F08">
      <w:pPr>
        <w:spacing w:after="0" w:line="240" w:lineRule="auto"/>
        <w:ind w:right="170"/>
        <w:jc w:val="both"/>
        <w:rPr>
          <w:rFonts w:asciiTheme="minorBidi" w:eastAsia="Times New Roman" w:hAnsiTheme="minorBidi"/>
          <w:b/>
          <w:bCs/>
          <w:sz w:val="32"/>
          <w:szCs w:val="32"/>
          <w:rtl/>
        </w:rPr>
      </w:pPr>
    </w:p>
    <w:p w:rsidR="00D75F08" w:rsidRPr="00144068" w:rsidRDefault="00D75F08" w:rsidP="00D75F08">
      <w:pPr>
        <w:spacing w:after="0" w:line="240" w:lineRule="auto"/>
        <w:ind w:right="170"/>
        <w:jc w:val="both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D75F08" w:rsidRPr="00144068" w:rsidRDefault="00D75F08" w:rsidP="00D75F08">
      <w:pPr>
        <w:spacing w:after="0" w:line="240" w:lineRule="auto"/>
        <w:ind w:left="184"/>
        <w:jc w:val="mediumKashida"/>
        <w:rPr>
          <w:rFonts w:asciiTheme="minorBidi" w:eastAsia="Times New Roman" w:hAnsiTheme="minorBidi"/>
          <w:b/>
          <w:bCs/>
          <w:sz w:val="32"/>
          <w:szCs w:val="32"/>
        </w:rPr>
      </w:pPr>
    </w:p>
    <w:p w:rsidR="00D75F08" w:rsidRPr="00144068" w:rsidRDefault="00D75F08" w:rsidP="00D75F08">
      <w:pPr>
        <w:spacing w:after="0" w:line="240" w:lineRule="auto"/>
        <w:ind w:left="184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IQ"/>
        </w:rPr>
      </w:pPr>
      <w:r w:rsidRPr="00144068">
        <w:rPr>
          <w:rFonts w:asciiTheme="minorBidi" w:eastAsia="Times New Roman" w:hAnsiTheme="minorBidi"/>
          <w:b/>
          <w:bCs/>
          <w:sz w:val="32"/>
          <w:szCs w:val="32"/>
          <w:u w:val="single"/>
          <w:rtl/>
        </w:rPr>
        <w:t>تــعتـذر هيئـة التحرير عن نشر أي بحث يخل بأي شرط من هذه الشروط</w:t>
      </w:r>
    </w:p>
    <w:p w:rsidR="00D75F08" w:rsidRPr="00144068" w:rsidRDefault="00D75F08" w:rsidP="00D75F08">
      <w:pPr>
        <w:spacing w:after="0" w:line="240" w:lineRule="auto"/>
        <w:ind w:left="184"/>
        <w:jc w:val="center"/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IQ"/>
        </w:rPr>
      </w:pPr>
    </w:p>
    <w:p w:rsidR="00D75F08" w:rsidRPr="00144068" w:rsidRDefault="00D75F08" w:rsidP="00D75F08">
      <w:pPr>
        <w:spacing w:after="0" w:line="240" w:lineRule="auto"/>
        <w:ind w:left="184"/>
        <w:jc w:val="mediumKashida"/>
        <w:rPr>
          <w:rFonts w:asciiTheme="minorBidi" w:eastAsia="Times New Roman" w:hAnsiTheme="minorBidi"/>
          <w:b/>
          <w:bCs/>
          <w:sz w:val="32"/>
          <w:szCs w:val="32"/>
          <w:u w:val="single"/>
          <w:rtl/>
          <w:lang w:bidi="ar-IQ"/>
        </w:rPr>
      </w:pPr>
    </w:p>
    <w:p w:rsidR="00C34559" w:rsidRDefault="00D75F08">
      <w:pPr>
        <w:rPr>
          <w:lang w:bidi="ar-IQ"/>
        </w:rPr>
      </w:pPr>
      <w:bookmarkStart w:id="0" w:name="_GoBack"/>
      <w:bookmarkEnd w:id="0"/>
    </w:p>
    <w:sectPr w:rsidR="00C34559" w:rsidSect="00FB50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9AF"/>
    <w:multiLevelType w:val="hybridMultilevel"/>
    <w:tmpl w:val="76C4C78C"/>
    <w:lvl w:ilvl="0" w:tplc="0CD461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307FB"/>
    <w:multiLevelType w:val="hybridMultilevel"/>
    <w:tmpl w:val="47E0E8AC"/>
    <w:lvl w:ilvl="0" w:tplc="C20255E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03"/>
    <w:rsid w:val="00A12E7D"/>
    <w:rsid w:val="00C01603"/>
    <w:rsid w:val="00D75F08"/>
    <w:rsid w:val="00FB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F0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2025-02-19T08:32:00Z</dcterms:created>
  <dcterms:modified xsi:type="dcterms:W3CDTF">2025-02-19T08:32:00Z</dcterms:modified>
</cp:coreProperties>
</file>